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0E75D" w14:textId="77777777" w:rsidR="00EB7B03" w:rsidRPr="007C3EDF" w:rsidRDefault="00EB7B03" w:rsidP="007C3EDF">
      <w:pPr>
        <w:spacing w:line="360" w:lineRule="auto"/>
        <w:jc w:val="both"/>
      </w:pPr>
      <w:r w:rsidRPr="007C3EDF">
        <w:t>Prijedlog</w:t>
      </w:r>
    </w:p>
    <w:p w14:paraId="5A48ABDB" w14:textId="4231320D" w:rsidR="00EB7B03" w:rsidRPr="007C3EDF" w:rsidRDefault="00EB7B03" w:rsidP="007C3EDF">
      <w:pPr>
        <w:spacing w:before="100" w:beforeAutospacing="1" w:after="100" w:afterAutospacing="1" w:line="360" w:lineRule="auto"/>
        <w:jc w:val="both"/>
        <w:rPr>
          <w:rStyle w:val="Naglaeno"/>
          <w:b w:val="0"/>
        </w:rPr>
      </w:pPr>
      <w:r w:rsidRPr="007C3EDF">
        <w:rPr>
          <w:rStyle w:val="Naglaeno"/>
          <w:rFonts w:eastAsia="Calibri"/>
          <w:b w:val="0"/>
        </w:rPr>
        <w:t>Temeljem članka 17. stavak 1. Zakona o sustavu civilne zaštite („Narodne novine“, broj</w:t>
      </w:r>
      <w:r w:rsidR="007044B9" w:rsidRPr="007C3EDF">
        <w:rPr>
          <w:rStyle w:val="Naglaeno"/>
          <w:rFonts w:eastAsia="Calibri"/>
          <w:b w:val="0"/>
        </w:rPr>
        <w:t xml:space="preserve"> 82/15, 118/18, 31/20 20/21 i 11</w:t>
      </w:r>
      <w:r w:rsidRPr="007C3EDF">
        <w:rPr>
          <w:rStyle w:val="Naglaeno"/>
          <w:rFonts w:eastAsia="Calibri"/>
          <w:b w:val="0"/>
        </w:rPr>
        <w:t xml:space="preserve">4/22), Pravilnika o nositeljima, sadržaju i postupcima izrade planskih dokumenata u civilnoj zaštiti te načinu informiranja javnosti o postupku njihovog donošenja („Narodne novine“, broj 66/21) </w:t>
      </w:r>
      <w:r w:rsidRPr="007C3EDF">
        <w:rPr>
          <w:rStyle w:val="Naglaeno"/>
          <w:b w:val="0"/>
        </w:rPr>
        <w:t xml:space="preserve">i članka 33. Statuta Grada Velike Gorice (Službeni glasnik Grada Velike Gorice broj 1/21), Gradsko vijeće Grada Velike Gorice na svojoj ______-oj sjednici održanoj ____2025. godine donosi </w:t>
      </w:r>
    </w:p>
    <w:p w14:paraId="30F5DEEE" w14:textId="77777777" w:rsidR="00EB7B03" w:rsidRPr="007C3EDF" w:rsidRDefault="00EB7B03" w:rsidP="007C3EDF">
      <w:pPr>
        <w:spacing w:before="100" w:beforeAutospacing="1" w:after="100" w:afterAutospacing="1" w:line="360" w:lineRule="auto"/>
        <w:jc w:val="both"/>
        <w:rPr>
          <w:bCs/>
          <w:sz w:val="28"/>
          <w:szCs w:val="28"/>
        </w:rPr>
      </w:pPr>
    </w:p>
    <w:p w14:paraId="6376194A" w14:textId="3E17678C" w:rsidR="00EB7B03" w:rsidRPr="007C3EDF" w:rsidRDefault="00EB7B03" w:rsidP="007C3EDF">
      <w:pPr>
        <w:pStyle w:val="StandardWeb"/>
        <w:spacing w:line="360" w:lineRule="auto"/>
        <w:jc w:val="center"/>
        <w:rPr>
          <w:rStyle w:val="Naglaeno"/>
          <w:sz w:val="28"/>
          <w:szCs w:val="28"/>
        </w:rPr>
      </w:pPr>
      <w:r w:rsidRPr="007C3EDF">
        <w:rPr>
          <w:rStyle w:val="Naglaeno"/>
          <w:sz w:val="28"/>
          <w:szCs w:val="28"/>
        </w:rPr>
        <w:t>S M J E R N I C E</w:t>
      </w:r>
      <w:r w:rsidRPr="007C3EDF">
        <w:rPr>
          <w:rStyle w:val="Naglaeno"/>
          <w:b w:val="0"/>
          <w:sz w:val="28"/>
          <w:szCs w:val="28"/>
        </w:rPr>
        <w:br/>
      </w:r>
      <w:r w:rsidRPr="007C3EDF">
        <w:rPr>
          <w:rStyle w:val="Naglaeno"/>
          <w:sz w:val="28"/>
          <w:szCs w:val="28"/>
        </w:rPr>
        <w:t>za organizaciju i razvoj sustava civilne zaštite</w:t>
      </w:r>
      <w:r w:rsidRPr="007C3EDF">
        <w:rPr>
          <w:bCs/>
          <w:sz w:val="28"/>
          <w:szCs w:val="28"/>
        </w:rPr>
        <w:br/>
      </w:r>
      <w:r w:rsidRPr="007C3EDF">
        <w:rPr>
          <w:rStyle w:val="Naglaeno"/>
          <w:sz w:val="28"/>
          <w:szCs w:val="28"/>
        </w:rPr>
        <w:t xml:space="preserve">na području Grada Velike Gorice za </w:t>
      </w:r>
      <w:r w:rsidR="00E7365B">
        <w:rPr>
          <w:rStyle w:val="Naglaeno"/>
          <w:sz w:val="28"/>
          <w:szCs w:val="28"/>
        </w:rPr>
        <w:t>razdoblje</w:t>
      </w:r>
      <w:r w:rsidRPr="007C3EDF">
        <w:rPr>
          <w:rStyle w:val="Naglaeno"/>
          <w:sz w:val="28"/>
          <w:szCs w:val="28"/>
        </w:rPr>
        <w:t xml:space="preserve"> od 2026. do 2029. godine</w:t>
      </w:r>
    </w:p>
    <w:p w14:paraId="44B51B00" w14:textId="77777777" w:rsidR="00EB7B03" w:rsidRPr="007C3EDF" w:rsidRDefault="00EB7B03" w:rsidP="007C3EDF">
      <w:pPr>
        <w:pStyle w:val="StandardWeb"/>
        <w:spacing w:line="360" w:lineRule="auto"/>
        <w:jc w:val="both"/>
        <w:rPr>
          <w:rStyle w:val="Naglaeno"/>
        </w:rPr>
      </w:pPr>
    </w:p>
    <w:p w14:paraId="72D9B726" w14:textId="77777777" w:rsidR="00EB7B03" w:rsidRPr="007C3EDF" w:rsidRDefault="00EB7B03" w:rsidP="007C3EDF">
      <w:pPr>
        <w:pStyle w:val="StandardWeb"/>
        <w:numPr>
          <w:ilvl w:val="0"/>
          <w:numId w:val="3"/>
        </w:numPr>
        <w:spacing w:line="360" w:lineRule="auto"/>
        <w:jc w:val="both"/>
        <w:rPr>
          <w:rStyle w:val="Naglaeno"/>
          <w:i/>
        </w:rPr>
      </w:pPr>
      <w:r w:rsidRPr="007C3EDF">
        <w:rPr>
          <w:rStyle w:val="Naglaeno"/>
          <w:i/>
        </w:rPr>
        <w:t>UVOD</w:t>
      </w:r>
    </w:p>
    <w:p w14:paraId="25541914" w14:textId="77777777" w:rsidR="00EB7B03" w:rsidRPr="007C3EDF" w:rsidRDefault="00EB7B03" w:rsidP="007C3EDF">
      <w:pPr>
        <w:pStyle w:val="StandardWeb"/>
        <w:spacing w:line="360" w:lineRule="auto"/>
        <w:jc w:val="both"/>
        <w:rPr>
          <w:rStyle w:val="Naglaeno"/>
          <w:b w:val="0"/>
        </w:rPr>
      </w:pPr>
      <w:r w:rsidRPr="007C3EDF">
        <w:rPr>
          <w:rStyle w:val="Naglaeno"/>
          <w:b w:val="0"/>
        </w:rPr>
        <w:t>Grad Velika Gorica (u daljnjem tekstu: Grad) u okviru svojih ustavnih i zakonskih prava i obaveza uređuje, planira, organizira, financira i provodi aktivnosti iz područja civilne zaštite.</w:t>
      </w:r>
    </w:p>
    <w:p w14:paraId="2652D9E0" w14:textId="77777777" w:rsidR="00EB7B03" w:rsidRPr="007C3EDF" w:rsidRDefault="00EB7B03" w:rsidP="007C3EDF">
      <w:pPr>
        <w:pStyle w:val="StandardWeb"/>
        <w:spacing w:line="360" w:lineRule="auto"/>
        <w:jc w:val="both"/>
        <w:rPr>
          <w:rStyle w:val="Naglaeno"/>
          <w:b w:val="0"/>
        </w:rPr>
      </w:pPr>
      <w:r w:rsidRPr="007C3EDF">
        <w:rPr>
          <w:rStyle w:val="Naglaeno"/>
          <w:b w:val="0"/>
        </w:rPr>
        <w:t xml:space="preserve">Smjernicama za organizaciju i razvoj sustava civilne zaštite na području Grada Velike Gorice za razdoblje 2026. do 2029. godine (u daljnjem tekstu: Smjernice) određuju se prioriteti Grada u području civilne zaštite te definiraju ključne mjere i aktivnosti koje Grad poduzima kako bi unaprijedio sustav civilne zaštite. </w:t>
      </w:r>
    </w:p>
    <w:p w14:paraId="537D3666" w14:textId="77777777" w:rsidR="00EB7B03" w:rsidRPr="007C3EDF" w:rsidRDefault="00EB7B03" w:rsidP="007C3EDF">
      <w:pPr>
        <w:pStyle w:val="StandardWeb"/>
        <w:spacing w:line="360" w:lineRule="auto"/>
        <w:jc w:val="both"/>
        <w:rPr>
          <w:rStyle w:val="Naglaeno"/>
          <w:b w:val="0"/>
        </w:rPr>
      </w:pPr>
      <w:r w:rsidRPr="007C3EDF">
        <w:rPr>
          <w:rStyle w:val="Naglaeno"/>
          <w:b w:val="0"/>
        </w:rPr>
        <w:t>Donošenjem Smjernica stvaraju se preduvjeti ne samo za prevenciju i zaštitu od mnogih ugroza nego i za učinkovito reagiranje u slučajevima nesreća, velikih nesreća i katastrofa s ciljem minimiziranja štetnih posljedica i brze normalizacije svakodnevnog života na pogođenom području.</w:t>
      </w:r>
    </w:p>
    <w:p w14:paraId="059CC099" w14:textId="77777777" w:rsidR="00EB7B03" w:rsidRPr="007C3EDF" w:rsidRDefault="00EB7B03" w:rsidP="007C3EDF">
      <w:pPr>
        <w:pStyle w:val="StandardWeb"/>
        <w:numPr>
          <w:ilvl w:val="0"/>
          <w:numId w:val="3"/>
        </w:numPr>
        <w:spacing w:line="360" w:lineRule="auto"/>
        <w:jc w:val="both"/>
        <w:rPr>
          <w:rStyle w:val="Naglaeno"/>
          <w:i/>
        </w:rPr>
      </w:pPr>
      <w:r w:rsidRPr="007C3EDF">
        <w:rPr>
          <w:rStyle w:val="Naglaeno"/>
          <w:i/>
        </w:rPr>
        <w:t>OKVIR I POLAZIŠNE OSNOVE</w:t>
      </w:r>
    </w:p>
    <w:p w14:paraId="69956361" w14:textId="77777777" w:rsidR="00EB7B03" w:rsidRPr="007C3EDF" w:rsidRDefault="00EB7B03" w:rsidP="007C3EDF">
      <w:pPr>
        <w:pStyle w:val="StandardWeb"/>
        <w:spacing w:line="360" w:lineRule="auto"/>
        <w:jc w:val="both"/>
        <w:rPr>
          <w:rStyle w:val="Naglaeno"/>
          <w:b w:val="0"/>
        </w:rPr>
      </w:pPr>
      <w:r w:rsidRPr="007C3EDF">
        <w:rPr>
          <w:rStyle w:val="Naglaeno"/>
          <w:b w:val="0"/>
        </w:rPr>
        <w:t xml:space="preserve">Smjernice se donose sukladno Zakonu o sustavu civilne zaštite („Narodne novine“, broj 82/15, 118/18, 31/20, 20/21 i 114/22; u daljnjem tekstu: Zakon) i Pravilniku o nositeljima, sadržaju i </w:t>
      </w:r>
      <w:r w:rsidRPr="007C3EDF">
        <w:rPr>
          <w:rStyle w:val="Naglaeno"/>
          <w:b w:val="0"/>
        </w:rPr>
        <w:lastRenderedPageBreak/>
        <w:t>postupcima izrade planskih dokumenata u civilnoj zaštiti te načinu informiranja javnosti u postupku njihovog donošenja („Narodne novine“, broj 66/21).</w:t>
      </w:r>
    </w:p>
    <w:p w14:paraId="23126A1D" w14:textId="5975D9AA" w:rsidR="00EB7B03" w:rsidRPr="007C3EDF" w:rsidRDefault="00EB7B03" w:rsidP="007C3EDF">
      <w:pPr>
        <w:pStyle w:val="StandardWeb"/>
        <w:spacing w:line="360" w:lineRule="auto"/>
        <w:jc w:val="both"/>
        <w:rPr>
          <w:rStyle w:val="Naglaeno"/>
          <w:b w:val="0"/>
        </w:rPr>
      </w:pPr>
      <w:r w:rsidRPr="007C3EDF">
        <w:rPr>
          <w:rStyle w:val="Naglaeno"/>
          <w:b w:val="0"/>
        </w:rPr>
        <w:t xml:space="preserve">Polazište za razvoj sustava civilne zaštite Grada čine Procjena rizika od velikih nesreća Grada Velike Gorice (Službeni glasnik Grada Velike Gorice 4/2025), Plan djelovanja civilne zaštite Grada Velike Gorice (Službeni glasnik Grada Velike Gorice 5/2025) i </w:t>
      </w:r>
      <w:r w:rsidR="0076105C" w:rsidRPr="007C3EDF">
        <w:rPr>
          <w:rStyle w:val="Naglaeno"/>
          <w:b w:val="0"/>
        </w:rPr>
        <w:t>g</w:t>
      </w:r>
      <w:r w:rsidRPr="007C3EDF">
        <w:rPr>
          <w:rStyle w:val="Naglaeno"/>
          <w:b w:val="0"/>
        </w:rPr>
        <w:t>odišnja analiza stanja sustava civilne zaštite Grada.</w:t>
      </w:r>
    </w:p>
    <w:p w14:paraId="147DA744" w14:textId="77777777" w:rsidR="00EB7B03" w:rsidRPr="007C3EDF" w:rsidRDefault="00EB7B03" w:rsidP="007C3EDF">
      <w:pPr>
        <w:pStyle w:val="StandardWeb"/>
        <w:spacing w:line="360" w:lineRule="auto"/>
        <w:jc w:val="both"/>
        <w:rPr>
          <w:rStyle w:val="Naglaeno"/>
          <w:b w:val="0"/>
        </w:rPr>
      </w:pPr>
      <w:r w:rsidRPr="007C3EDF">
        <w:rPr>
          <w:rStyle w:val="Naglaeno"/>
          <w:b w:val="0"/>
        </w:rPr>
        <w:t xml:space="preserve">Načela sustava civilne zaštite su opća načela: načela humanosti i zabrane diskriminacije te načela operativnog djelovanja sustava civilne zaštite: načelo supsidijarnosti, načelo solidarnosti i načelo kontinuiteta djelovanja. </w:t>
      </w:r>
    </w:p>
    <w:p w14:paraId="33868F2E" w14:textId="77777777" w:rsidR="00EB7B03" w:rsidRPr="007C3EDF" w:rsidRDefault="00EB7B03" w:rsidP="007C3EDF">
      <w:pPr>
        <w:pStyle w:val="StandardWeb"/>
        <w:numPr>
          <w:ilvl w:val="0"/>
          <w:numId w:val="3"/>
        </w:numPr>
        <w:spacing w:line="360" w:lineRule="auto"/>
        <w:jc w:val="both"/>
        <w:rPr>
          <w:rStyle w:val="Naglaeno"/>
          <w:i/>
        </w:rPr>
      </w:pPr>
      <w:r w:rsidRPr="007C3EDF">
        <w:rPr>
          <w:rStyle w:val="Naglaeno"/>
          <w:i/>
        </w:rPr>
        <w:t>CILJ SMJERNICA</w:t>
      </w:r>
    </w:p>
    <w:p w14:paraId="4C2FA962" w14:textId="77777777" w:rsidR="00EB7B03" w:rsidRPr="007C3EDF" w:rsidRDefault="00EB7B03" w:rsidP="007C3EDF">
      <w:pPr>
        <w:pStyle w:val="StandardWeb"/>
        <w:spacing w:line="360" w:lineRule="auto"/>
        <w:jc w:val="both"/>
        <w:rPr>
          <w:rStyle w:val="Naglaeno"/>
          <w:b w:val="0"/>
        </w:rPr>
      </w:pPr>
      <w:r w:rsidRPr="007C3EDF">
        <w:rPr>
          <w:rStyle w:val="Naglaeno"/>
          <w:b w:val="0"/>
        </w:rPr>
        <w:t>Cilj Smjernica je na temelju uočenih nedostataka usmjeriti razvoj sustava civilne zaštite na području Grada kako bi se minimalizirali ili izbjegli nedostaci i kako bi se maksimalno iskoristile suvremene tehnologije u segmentima od ključnog interesa za sustav civilne zaštite Grada.</w:t>
      </w:r>
    </w:p>
    <w:p w14:paraId="5B81EDFD" w14:textId="77777777" w:rsidR="00EB7B03" w:rsidRPr="007C3EDF" w:rsidRDefault="00EB7B03" w:rsidP="007C3EDF">
      <w:pPr>
        <w:pStyle w:val="StandardWeb"/>
        <w:spacing w:line="360" w:lineRule="auto"/>
        <w:jc w:val="both"/>
        <w:rPr>
          <w:rStyle w:val="Naglaeno"/>
          <w:b w:val="0"/>
        </w:rPr>
      </w:pPr>
      <w:r w:rsidRPr="007C3EDF">
        <w:rPr>
          <w:rStyle w:val="Naglaeno"/>
          <w:b w:val="0"/>
        </w:rPr>
        <w:t xml:space="preserve">Osobiti naglasak se stavlja na povezivanje postojećih baza podataka i sustava, čime će se omogućiti kvalitetnije planiranje i odgovor te bolje informiranje stanovništva. </w:t>
      </w:r>
    </w:p>
    <w:p w14:paraId="2293F780" w14:textId="77777777" w:rsidR="00EB7B03" w:rsidRPr="007C3EDF" w:rsidRDefault="00EB7B03" w:rsidP="007C3EDF">
      <w:pPr>
        <w:pStyle w:val="StandardWeb"/>
        <w:spacing w:line="360" w:lineRule="auto"/>
        <w:jc w:val="both"/>
        <w:rPr>
          <w:bCs/>
        </w:rPr>
      </w:pPr>
      <w:r w:rsidRPr="007C3EDF">
        <w:rPr>
          <w:rStyle w:val="Naglaeno"/>
          <w:b w:val="0"/>
        </w:rPr>
        <w:t>Uspostava, razvoj i unapređenje sustava civilne zaštite zahtijeva značajna financijska sredstva te dinamika organizacije, razvoja i unapređenja civilne zaštite prvenstveno ovisi o objektivnim proračunskim mogućnostima.</w:t>
      </w:r>
    </w:p>
    <w:p w14:paraId="218AB541" w14:textId="77777777" w:rsidR="00EB7B03" w:rsidRPr="007C3EDF" w:rsidRDefault="00EB7B03" w:rsidP="007C3EDF">
      <w:pPr>
        <w:pStyle w:val="StandardWeb"/>
        <w:numPr>
          <w:ilvl w:val="0"/>
          <w:numId w:val="3"/>
        </w:numPr>
        <w:spacing w:line="360" w:lineRule="auto"/>
        <w:jc w:val="both"/>
        <w:rPr>
          <w:rStyle w:val="Naglaeno"/>
          <w:i/>
        </w:rPr>
      </w:pPr>
      <w:r w:rsidRPr="007C3EDF">
        <w:rPr>
          <w:rStyle w:val="Naglaeno"/>
          <w:i/>
        </w:rPr>
        <w:t>OPERATIVNE SNAGE SUSTAVA CIVILNE ZAŠTITE  NA PODRUČJU GRADA VELIKE GORICE</w:t>
      </w:r>
    </w:p>
    <w:p w14:paraId="61584A97" w14:textId="77777777" w:rsidR="00EB7B03" w:rsidRPr="007C3EDF" w:rsidRDefault="00EB7B03" w:rsidP="007C3EDF">
      <w:pPr>
        <w:pStyle w:val="StandardWeb"/>
        <w:spacing w:line="360" w:lineRule="auto"/>
        <w:jc w:val="both"/>
        <w:rPr>
          <w:rStyle w:val="Naglaeno"/>
          <w:b w:val="0"/>
        </w:rPr>
      </w:pPr>
      <w:r w:rsidRPr="007C3EDF">
        <w:rPr>
          <w:rStyle w:val="Naglaeno"/>
          <w:b w:val="0"/>
        </w:rPr>
        <w:t>Temeljem članka 17. stavak 3. Zakona Gradonačelnik je odgovoran za osnivanje operativnih snaga civilne zaštite sukladno usvojenim smjernicama i planu razvoja sustava civilne zaštite te donosi plan kojim je utvrđena vrsta i način provođenja vježbi operativnih snaga sustava civilne zaštite.</w:t>
      </w:r>
    </w:p>
    <w:p w14:paraId="133263BE" w14:textId="1CF6EAAD" w:rsidR="00EB7B03" w:rsidRPr="007C3EDF" w:rsidRDefault="00EB7B03" w:rsidP="007C3EDF">
      <w:pPr>
        <w:pStyle w:val="StandardWeb"/>
        <w:spacing w:line="360" w:lineRule="auto"/>
        <w:jc w:val="both"/>
        <w:rPr>
          <w:rStyle w:val="Naglaeno"/>
          <w:b w:val="0"/>
        </w:rPr>
      </w:pPr>
      <w:r w:rsidRPr="007C3EDF">
        <w:rPr>
          <w:rStyle w:val="Naglaeno"/>
          <w:b w:val="0"/>
        </w:rPr>
        <w:t>Grad će sukladno članku 20. stavak 2. Zakona, zajedno s operativnim snagama civilne zaštite, voditi i ažurirati bazu podataka o pripadnicima i resursima operativnih snaga te o promjenama dostavljati podatke Ravnateljstvu civilne zaštite.</w:t>
      </w:r>
    </w:p>
    <w:p w14:paraId="0F291E2F" w14:textId="77777777" w:rsidR="00EB7B03" w:rsidRPr="007C3EDF" w:rsidRDefault="00EB7B03" w:rsidP="007C3EDF">
      <w:pPr>
        <w:pStyle w:val="StandardWeb"/>
        <w:spacing w:line="360" w:lineRule="auto"/>
        <w:jc w:val="both"/>
        <w:rPr>
          <w:rStyle w:val="Naglaeno"/>
          <w:b w:val="0"/>
        </w:rPr>
      </w:pPr>
      <w:r w:rsidRPr="007C3EDF">
        <w:rPr>
          <w:rStyle w:val="Naglaeno"/>
          <w:b w:val="0"/>
        </w:rPr>
        <w:lastRenderedPageBreak/>
        <w:t xml:space="preserve">Temeljne operativne snage sustava civilne zaštite (operativne snage vatrogastva, operativne snage Hrvatskog crvenog križa- Gradsko društvo Crvenog križa Velika Gorica, HGSS) provode svoje redovne aktivnosti sukladno svojim planovima rada, a aktiviranjem sustava civilne zaštite izvršavaju mjere i aktivnosti iz sustava civilne zaštite. </w:t>
      </w:r>
    </w:p>
    <w:p w14:paraId="3777A05B" w14:textId="77777777" w:rsidR="00EB7B03" w:rsidRPr="007C3EDF" w:rsidRDefault="00EB7B03" w:rsidP="007C3EDF">
      <w:pPr>
        <w:pStyle w:val="StandardWeb"/>
        <w:spacing w:before="0" w:beforeAutospacing="0" w:after="0" w:afterAutospacing="0" w:line="360" w:lineRule="auto"/>
        <w:jc w:val="both"/>
        <w:rPr>
          <w:rStyle w:val="Naglaeno"/>
          <w:b w:val="0"/>
        </w:rPr>
      </w:pPr>
      <w:r w:rsidRPr="007C3EDF">
        <w:rPr>
          <w:rStyle w:val="Naglaeno"/>
          <w:b w:val="0"/>
        </w:rPr>
        <w:t>Mjere i aktivnosti u sustavu civilne zaštite provode sljedeće operativne snage sustava civilne zaštite:</w:t>
      </w:r>
    </w:p>
    <w:p w14:paraId="034F8E24" w14:textId="77777777" w:rsidR="00EB7B03" w:rsidRPr="007C3EDF" w:rsidRDefault="00EB7B03" w:rsidP="007C3EDF">
      <w:pPr>
        <w:pStyle w:val="StandardWeb"/>
        <w:numPr>
          <w:ilvl w:val="4"/>
          <w:numId w:val="2"/>
        </w:numPr>
        <w:spacing w:before="0" w:beforeAutospacing="0" w:after="0" w:afterAutospacing="0" w:line="360" w:lineRule="auto"/>
        <w:ind w:left="993"/>
        <w:jc w:val="both"/>
        <w:rPr>
          <w:rStyle w:val="Naglaeno"/>
          <w:b w:val="0"/>
        </w:rPr>
      </w:pPr>
      <w:r w:rsidRPr="007C3EDF">
        <w:rPr>
          <w:rStyle w:val="Naglaeno"/>
          <w:b w:val="0"/>
        </w:rPr>
        <w:t>stožer civilne zaštite</w:t>
      </w:r>
    </w:p>
    <w:p w14:paraId="1E0CAEB5" w14:textId="77777777" w:rsidR="00EB7B03" w:rsidRPr="007C3EDF" w:rsidRDefault="00EB7B03" w:rsidP="007C3EDF">
      <w:pPr>
        <w:pStyle w:val="StandardWeb"/>
        <w:numPr>
          <w:ilvl w:val="4"/>
          <w:numId w:val="2"/>
        </w:numPr>
        <w:spacing w:before="0" w:beforeAutospacing="0" w:after="0" w:afterAutospacing="0" w:line="360" w:lineRule="auto"/>
        <w:ind w:left="993"/>
        <w:jc w:val="both"/>
        <w:rPr>
          <w:rStyle w:val="Naglaeno"/>
          <w:b w:val="0"/>
        </w:rPr>
      </w:pPr>
      <w:r w:rsidRPr="007C3EDF">
        <w:rPr>
          <w:rStyle w:val="Naglaeno"/>
          <w:b w:val="0"/>
        </w:rPr>
        <w:t>operativne snage vatrogastva</w:t>
      </w:r>
    </w:p>
    <w:p w14:paraId="67970F00" w14:textId="77777777" w:rsidR="00EB7B03" w:rsidRPr="007C3EDF" w:rsidRDefault="00EB7B03" w:rsidP="007C3EDF">
      <w:pPr>
        <w:pStyle w:val="StandardWeb"/>
        <w:numPr>
          <w:ilvl w:val="4"/>
          <w:numId w:val="2"/>
        </w:numPr>
        <w:spacing w:before="0" w:beforeAutospacing="0" w:after="0" w:afterAutospacing="0" w:line="360" w:lineRule="auto"/>
        <w:ind w:left="993"/>
        <w:jc w:val="both"/>
        <w:rPr>
          <w:rStyle w:val="Naglaeno"/>
          <w:b w:val="0"/>
        </w:rPr>
      </w:pPr>
      <w:r w:rsidRPr="007C3EDF">
        <w:rPr>
          <w:rStyle w:val="Naglaeno"/>
          <w:b w:val="0"/>
        </w:rPr>
        <w:t>operativne snage Hrvatskog Crvenog križa- Gradsko društvo Crvenog križa Velika Gorica</w:t>
      </w:r>
    </w:p>
    <w:p w14:paraId="29275B27" w14:textId="77777777" w:rsidR="00EB7B03" w:rsidRPr="007C3EDF" w:rsidRDefault="00EB7B03" w:rsidP="007C3EDF">
      <w:pPr>
        <w:pStyle w:val="StandardWeb"/>
        <w:numPr>
          <w:ilvl w:val="4"/>
          <w:numId w:val="2"/>
        </w:numPr>
        <w:spacing w:before="0" w:beforeAutospacing="0" w:after="0" w:afterAutospacing="0" w:line="360" w:lineRule="auto"/>
        <w:ind w:left="993"/>
        <w:jc w:val="both"/>
        <w:rPr>
          <w:rStyle w:val="Naglaeno"/>
          <w:b w:val="0"/>
        </w:rPr>
      </w:pPr>
      <w:r w:rsidRPr="007C3EDF">
        <w:rPr>
          <w:rStyle w:val="Naglaeno"/>
          <w:b w:val="0"/>
        </w:rPr>
        <w:t>operativne snage Hrvatske gorske službe spašavanja</w:t>
      </w:r>
    </w:p>
    <w:p w14:paraId="65E0AD13" w14:textId="77777777" w:rsidR="00EB7B03" w:rsidRPr="007C3EDF" w:rsidRDefault="00EB7B03" w:rsidP="007C3EDF">
      <w:pPr>
        <w:pStyle w:val="StandardWeb"/>
        <w:numPr>
          <w:ilvl w:val="4"/>
          <w:numId w:val="2"/>
        </w:numPr>
        <w:spacing w:before="0" w:beforeAutospacing="0" w:after="0" w:afterAutospacing="0" w:line="360" w:lineRule="auto"/>
        <w:ind w:left="993"/>
        <w:jc w:val="both"/>
        <w:rPr>
          <w:rStyle w:val="Naglaeno"/>
          <w:b w:val="0"/>
        </w:rPr>
      </w:pPr>
      <w:r w:rsidRPr="007C3EDF">
        <w:rPr>
          <w:rStyle w:val="Naglaeno"/>
          <w:b w:val="0"/>
        </w:rPr>
        <w:t>udruge</w:t>
      </w:r>
    </w:p>
    <w:p w14:paraId="775C9DCC" w14:textId="38553866" w:rsidR="00EB7B03" w:rsidRPr="007C3EDF" w:rsidRDefault="00EB7B03" w:rsidP="007C3EDF">
      <w:pPr>
        <w:pStyle w:val="StandardWeb"/>
        <w:numPr>
          <w:ilvl w:val="4"/>
          <w:numId w:val="2"/>
        </w:numPr>
        <w:spacing w:before="0" w:beforeAutospacing="0" w:after="0" w:afterAutospacing="0" w:line="360" w:lineRule="auto"/>
        <w:ind w:left="993"/>
        <w:jc w:val="both"/>
        <w:rPr>
          <w:rStyle w:val="Naglaeno"/>
          <w:b w:val="0"/>
        </w:rPr>
      </w:pPr>
      <w:r w:rsidRPr="007C3EDF">
        <w:rPr>
          <w:rStyle w:val="Naglaeno"/>
          <w:b w:val="0"/>
        </w:rPr>
        <w:t>postrojb</w:t>
      </w:r>
      <w:r w:rsidR="0099453A" w:rsidRPr="007C3EDF">
        <w:rPr>
          <w:rStyle w:val="Naglaeno"/>
          <w:b w:val="0"/>
        </w:rPr>
        <w:t>a</w:t>
      </w:r>
      <w:r w:rsidRPr="007C3EDF">
        <w:rPr>
          <w:rStyle w:val="Naglaeno"/>
          <w:b w:val="0"/>
        </w:rPr>
        <w:t xml:space="preserve"> i povjerenici civilne zaštite</w:t>
      </w:r>
    </w:p>
    <w:p w14:paraId="371E8A87" w14:textId="77777777" w:rsidR="00EB7B03" w:rsidRPr="007C3EDF" w:rsidRDefault="00EB7B03" w:rsidP="007C3EDF">
      <w:pPr>
        <w:pStyle w:val="StandardWeb"/>
        <w:numPr>
          <w:ilvl w:val="4"/>
          <w:numId w:val="2"/>
        </w:numPr>
        <w:spacing w:before="0" w:beforeAutospacing="0" w:after="0" w:afterAutospacing="0" w:line="360" w:lineRule="auto"/>
        <w:ind w:left="993"/>
        <w:jc w:val="both"/>
        <w:rPr>
          <w:rStyle w:val="Naglaeno"/>
          <w:b w:val="0"/>
        </w:rPr>
      </w:pPr>
      <w:r w:rsidRPr="007C3EDF">
        <w:rPr>
          <w:rStyle w:val="Naglaeno"/>
          <w:b w:val="0"/>
        </w:rPr>
        <w:t>koordinatori na lokaciji</w:t>
      </w:r>
    </w:p>
    <w:p w14:paraId="29B53AC8" w14:textId="77777777" w:rsidR="00EB7B03" w:rsidRPr="007C3EDF" w:rsidRDefault="00EB7B03" w:rsidP="007C3EDF">
      <w:pPr>
        <w:pStyle w:val="StandardWeb"/>
        <w:numPr>
          <w:ilvl w:val="4"/>
          <w:numId w:val="2"/>
        </w:numPr>
        <w:spacing w:before="0" w:beforeAutospacing="0" w:after="0" w:afterAutospacing="0" w:line="360" w:lineRule="auto"/>
        <w:ind w:left="993"/>
        <w:jc w:val="both"/>
        <w:rPr>
          <w:rStyle w:val="Naglaeno"/>
          <w:b w:val="0"/>
        </w:rPr>
      </w:pPr>
      <w:r w:rsidRPr="007C3EDF">
        <w:rPr>
          <w:rStyle w:val="Naglaeno"/>
          <w:b w:val="0"/>
        </w:rPr>
        <w:t>pravne osobe u sustavu civilne zaštite</w:t>
      </w:r>
    </w:p>
    <w:p w14:paraId="289CC70D" w14:textId="77777777" w:rsidR="00EB7B03" w:rsidRPr="007C3EDF" w:rsidRDefault="00EB7B03" w:rsidP="007C3EDF">
      <w:pPr>
        <w:pStyle w:val="StandardWeb"/>
        <w:numPr>
          <w:ilvl w:val="0"/>
          <w:numId w:val="5"/>
        </w:numPr>
        <w:spacing w:line="360" w:lineRule="auto"/>
        <w:jc w:val="both"/>
        <w:rPr>
          <w:rStyle w:val="Naglaeno"/>
        </w:rPr>
      </w:pPr>
      <w:r w:rsidRPr="007C3EDF">
        <w:rPr>
          <w:rStyle w:val="Naglaeno"/>
        </w:rPr>
        <w:t>STOŽER CIVILNE ZAŠTITE</w:t>
      </w:r>
    </w:p>
    <w:p w14:paraId="218D00A3" w14:textId="77777777" w:rsidR="00EB7B03" w:rsidRPr="007C3EDF" w:rsidRDefault="00EB7B03" w:rsidP="007C3EDF">
      <w:pPr>
        <w:pStyle w:val="StandardWeb"/>
        <w:spacing w:line="360" w:lineRule="auto"/>
        <w:jc w:val="both"/>
        <w:rPr>
          <w:rStyle w:val="Naglaeno"/>
          <w:b w:val="0"/>
        </w:rPr>
      </w:pPr>
      <w:r w:rsidRPr="007C3EDF">
        <w:rPr>
          <w:rStyle w:val="Naglaeno"/>
          <w:b w:val="0"/>
        </w:rPr>
        <w:t>Stožer obavlja poslove prikupljanja informacija, ranog upozoravanja i mogućnosti nastanka velike nesreće i katastrofe, razvija Plan djelovanja civilne zaštite Grada Velike Gorice, upravlja reagiranjem sustava civilne zaštite, obavlja poslove informiranja javnosti te predlaže donošenje odluke o prestanku provođenja mjera i aktivnosti u sustavu civilne zaštite.</w:t>
      </w:r>
    </w:p>
    <w:p w14:paraId="395E288F" w14:textId="77777777" w:rsidR="00EB7B03" w:rsidRPr="007C3EDF" w:rsidRDefault="00EB7B03" w:rsidP="007C3EDF">
      <w:pPr>
        <w:pStyle w:val="StandardWeb"/>
        <w:spacing w:line="360" w:lineRule="auto"/>
        <w:jc w:val="both"/>
        <w:rPr>
          <w:rStyle w:val="Naglaeno"/>
          <w:b w:val="0"/>
        </w:rPr>
      </w:pPr>
      <w:r w:rsidRPr="007C3EDF">
        <w:rPr>
          <w:rStyle w:val="Naglaeno"/>
          <w:b w:val="0"/>
        </w:rPr>
        <w:t xml:space="preserve">Stožer civilne zaštite će, u slučaju ugroze bilo koje vrste koja prijeti nastankom velike nesreće, poduzimati sve potrebne mjere kako bi se zaštitili životi i zdravlje stanovništva te imovina i okoliš. </w:t>
      </w:r>
    </w:p>
    <w:p w14:paraId="6C46CA64" w14:textId="77777777" w:rsidR="00EB7B03" w:rsidRPr="007C3EDF" w:rsidRDefault="00EB7B03" w:rsidP="007C3EDF">
      <w:pPr>
        <w:pStyle w:val="StandardWeb"/>
        <w:spacing w:line="360" w:lineRule="auto"/>
        <w:jc w:val="both"/>
        <w:rPr>
          <w:rStyle w:val="Naglaeno"/>
          <w:b w:val="0"/>
        </w:rPr>
      </w:pPr>
      <w:r w:rsidRPr="007C3EDF">
        <w:rPr>
          <w:rStyle w:val="Naglaeno"/>
          <w:b w:val="0"/>
        </w:rPr>
        <w:t>Temeljem Zakona, nakon provedenih lokalnih izbora, a u roku od godine dana od imenovanja Stožera, članovi Stožera moraju proći osposobljavanje koje provodi Ravnateljstvo civilne zaštite. Osposobljavanje se provodi prema Programu osposobljavanja članova stožera civilne zaštite kojeg donosi ministar unutarnjih poslova. Budući da je u proteklom razdoblju došlo do promjene članova Stožera, potrebno je odraditi edukaciju novih članova, ali i raditi na kontinuiranoj edukaciji svih članova te redovito održavati tematske sjednice Stožera na kojima bi se uvježbavali scenariji prepoznati Procjenom rizika od velikih nesreća na područje Grada Velike Gorice.</w:t>
      </w:r>
    </w:p>
    <w:p w14:paraId="72CF535D" w14:textId="77777777" w:rsidR="00EB7B03" w:rsidRPr="007C3EDF" w:rsidRDefault="00EB7B03" w:rsidP="007C3EDF">
      <w:pPr>
        <w:pStyle w:val="StandardWeb"/>
        <w:spacing w:line="360" w:lineRule="auto"/>
        <w:jc w:val="both"/>
        <w:rPr>
          <w:rStyle w:val="Naglaeno"/>
          <w:b w:val="0"/>
        </w:rPr>
      </w:pPr>
      <w:r w:rsidRPr="007C3EDF">
        <w:rPr>
          <w:rStyle w:val="Naglaeno"/>
          <w:b w:val="0"/>
        </w:rPr>
        <w:lastRenderedPageBreak/>
        <w:t>Članovi stožera civilne zaštite moraju se upoznati sa svojim obvezama iz  Zakona o sustavu civilne zaštite, odnosno sa mjerama Sustava civilne zaštite, ustrojavanjem sustava civilne zaštite, o djelovanju sustava civilne zaštite i načelima sustava civilne zaštite,  sudionicima u sustavu civilne zaštite te obvezama jedinica lokalne i područne (regionalne) samouprave u provođenju zakonskih obveza definiranih Zakonom o sustavu civilne zaštite.</w:t>
      </w:r>
    </w:p>
    <w:p w14:paraId="16BE0C80" w14:textId="77777777" w:rsidR="00EB7B03" w:rsidRPr="007C3EDF" w:rsidRDefault="00EB7B03" w:rsidP="007C3EDF">
      <w:pPr>
        <w:pStyle w:val="StandardWeb"/>
        <w:spacing w:line="360" w:lineRule="auto"/>
        <w:jc w:val="both"/>
        <w:rPr>
          <w:rStyle w:val="Naglaeno"/>
          <w:b w:val="0"/>
        </w:rPr>
      </w:pPr>
      <w:r w:rsidRPr="007C3EDF">
        <w:rPr>
          <w:rStyle w:val="Naglaeno"/>
          <w:b w:val="0"/>
        </w:rPr>
        <w:t xml:space="preserve">Također je potrebno redovito donositi i ažurirati plansku dokumentaciju i evidencije sustava civilne zaštite što dugoročno predstavlja kontinuirani proces provođenja aktivnosti kojima će se iz godine u godinu razvijati i usavršavati sustav civilne zaštite i spašavanja kako bi se postigao najviši standard potreban za provedbu zadaća svih operativnih snaga. </w:t>
      </w:r>
    </w:p>
    <w:p w14:paraId="13F24BC4" w14:textId="77777777" w:rsidR="00EB7B03" w:rsidRPr="007C3EDF" w:rsidRDefault="00EB7B03" w:rsidP="007C3EDF">
      <w:pPr>
        <w:pStyle w:val="StandardWeb"/>
        <w:numPr>
          <w:ilvl w:val="0"/>
          <w:numId w:val="5"/>
        </w:numPr>
        <w:spacing w:line="360" w:lineRule="auto"/>
        <w:jc w:val="both"/>
        <w:rPr>
          <w:rStyle w:val="Naglaeno"/>
        </w:rPr>
      </w:pPr>
      <w:r w:rsidRPr="007C3EDF">
        <w:rPr>
          <w:rStyle w:val="Naglaeno"/>
        </w:rPr>
        <w:t xml:space="preserve">OPERATIVNE SNAGE VATROGASTVA   </w:t>
      </w:r>
    </w:p>
    <w:p w14:paraId="515159B2" w14:textId="77777777" w:rsidR="00EB7B03" w:rsidRPr="007C3EDF" w:rsidRDefault="00EB7B03" w:rsidP="007C3EDF">
      <w:pPr>
        <w:pStyle w:val="StandardWeb"/>
        <w:spacing w:line="360" w:lineRule="auto"/>
        <w:jc w:val="both"/>
        <w:rPr>
          <w:rStyle w:val="Naglaeno"/>
          <w:b w:val="0"/>
        </w:rPr>
      </w:pPr>
      <w:r w:rsidRPr="007C3EDF">
        <w:rPr>
          <w:rStyle w:val="Naglaeno"/>
          <w:b w:val="0"/>
        </w:rPr>
        <w:t xml:space="preserve">Operativne snage vatrogastva temeljna su operativna snaga sustava civilne zaštite koje djeluju u sustavu civilne zaštite u skladu s odredbama posebnih propisa kojim se uređuje područje vatrogastva. Broj, vrsta, opremljenost i veličina vatrogasnih postrojbi određena je Planom zaštite od požara i  tehnoloških eksplozija za područje Grada Velike Gorice. </w:t>
      </w:r>
    </w:p>
    <w:p w14:paraId="38EAE40C" w14:textId="36ED69D9" w:rsidR="00EB7B03" w:rsidRPr="007C3EDF" w:rsidRDefault="00EB7B03" w:rsidP="007C3EDF">
      <w:pPr>
        <w:pStyle w:val="StandardWeb"/>
        <w:spacing w:line="360" w:lineRule="auto"/>
        <w:jc w:val="both"/>
        <w:rPr>
          <w:rStyle w:val="Naglaeno"/>
          <w:b w:val="0"/>
        </w:rPr>
      </w:pPr>
      <w:r w:rsidRPr="007C3EDF">
        <w:rPr>
          <w:rStyle w:val="Naglaeno"/>
          <w:b w:val="0"/>
        </w:rPr>
        <w:t>Operativne snage vatrogastva na području Grada Velike Gorice su Javna vatrogasna postroj</w:t>
      </w:r>
      <w:r w:rsidR="005D4CE0" w:rsidRPr="007C3EDF">
        <w:rPr>
          <w:rStyle w:val="Naglaeno"/>
          <w:b w:val="0"/>
        </w:rPr>
        <w:t>b</w:t>
      </w:r>
      <w:r w:rsidRPr="007C3EDF">
        <w:rPr>
          <w:rStyle w:val="Naglaeno"/>
          <w:b w:val="0"/>
        </w:rPr>
        <w:t>a i dobrovoljna vatrogasna društva udružena u Vatrogasnu zajednicu Grada Velike Gorice.</w:t>
      </w:r>
    </w:p>
    <w:p w14:paraId="263B66CB" w14:textId="4795B20F" w:rsidR="00EB7B03" w:rsidRPr="007C3EDF" w:rsidRDefault="00EB7B03" w:rsidP="007C3EDF">
      <w:pPr>
        <w:pStyle w:val="StandardWeb"/>
        <w:spacing w:line="360" w:lineRule="auto"/>
        <w:jc w:val="both"/>
        <w:rPr>
          <w:rStyle w:val="Naglaeno"/>
          <w:b w:val="0"/>
        </w:rPr>
      </w:pPr>
      <w:r w:rsidRPr="007C3EDF">
        <w:rPr>
          <w:rStyle w:val="Naglaeno"/>
          <w:b w:val="0"/>
        </w:rPr>
        <w:t xml:space="preserve">Javna vatrogasna postrojba Grada Velike Gorice svojom opremom, znanjem i sposobnostima zadovoljava potrebe Grada, međutim, u narednom razdoblju, potrebno je zaposliti još dva vatrogasca kako bi se postigao propisan broj pripadnika postrojbe. Osim toga, i nadalje je potrebno provoditi različite oblike osposobljavanja i usavršavanja vatrogasaca, kako profesionalne postrojbe tako i pripadnika dobrovoljnih vatrogasnih društava te redovito provoditi nabavu nove i zamjenu dotrajale opreme. </w:t>
      </w:r>
    </w:p>
    <w:p w14:paraId="5D8F043C" w14:textId="504D40E1" w:rsidR="00EB7B03" w:rsidRDefault="00EB7B03" w:rsidP="007C3EDF">
      <w:pPr>
        <w:pStyle w:val="StandardWeb"/>
        <w:spacing w:line="360" w:lineRule="auto"/>
        <w:jc w:val="both"/>
        <w:rPr>
          <w:rStyle w:val="Naglaeno"/>
          <w:b w:val="0"/>
        </w:rPr>
      </w:pPr>
      <w:r w:rsidRPr="007C3EDF">
        <w:rPr>
          <w:rStyle w:val="Naglaeno"/>
          <w:b w:val="0"/>
        </w:rPr>
        <w:t xml:space="preserve">Osim navedenog, potrebno je posebnu pažnju posvetiti osposobljavanju vatrogasne mladeži te njihovom uključivanju i sudjelovanju u organiziranim vježbama kao i edukaciji građana, s naglaskom na edukaciju poljoprivrednika kod spaljivanja biljnog otpada te mogućnosti izbijanja požara na otvorenim prostorima kako bi </w:t>
      </w:r>
      <w:r w:rsidR="00FB6DD7" w:rsidRPr="007C3EDF">
        <w:rPr>
          <w:rStyle w:val="Naglaeno"/>
          <w:b w:val="0"/>
        </w:rPr>
        <w:t xml:space="preserve">se </w:t>
      </w:r>
      <w:r w:rsidRPr="007C3EDF">
        <w:rPr>
          <w:rStyle w:val="Naglaeno"/>
          <w:b w:val="0"/>
        </w:rPr>
        <w:t>spriječile moguće štetnosti na materijalna dobra i okoliš.</w:t>
      </w:r>
    </w:p>
    <w:p w14:paraId="3EBED52D" w14:textId="77777777" w:rsidR="007C3EDF" w:rsidRPr="007C3EDF" w:rsidRDefault="007C3EDF" w:rsidP="007C3EDF">
      <w:pPr>
        <w:pStyle w:val="StandardWeb"/>
        <w:spacing w:line="360" w:lineRule="auto"/>
        <w:jc w:val="both"/>
        <w:rPr>
          <w:rStyle w:val="Naglaeno"/>
          <w:b w:val="0"/>
        </w:rPr>
      </w:pPr>
    </w:p>
    <w:p w14:paraId="34D5C90B" w14:textId="681ECBBC" w:rsidR="007C3EDF" w:rsidRPr="007C3EDF" w:rsidRDefault="00EB7B03" w:rsidP="001E7ECF">
      <w:pPr>
        <w:pStyle w:val="StandardWeb"/>
        <w:numPr>
          <w:ilvl w:val="0"/>
          <w:numId w:val="5"/>
        </w:numPr>
        <w:spacing w:before="120" w:beforeAutospacing="0" w:after="0" w:afterAutospacing="0" w:line="360" w:lineRule="auto"/>
        <w:jc w:val="both"/>
        <w:rPr>
          <w:rStyle w:val="Naglaeno"/>
        </w:rPr>
      </w:pPr>
      <w:r w:rsidRPr="007C3EDF">
        <w:rPr>
          <w:rStyle w:val="Naglaeno"/>
        </w:rPr>
        <w:lastRenderedPageBreak/>
        <w:t>OPERATIVNE SNAGE HRVATSKOG CRVENOG KRIŽA</w:t>
      </w:r>
    </w:p>
    <w:p w14:paraId="3833B2C4" w14:textId="77777777" w:rsidR="00EB7B03" w:rsidRPr="007C3EDF" w:rsidRDefault="00EB7B03" w:rsidP="007C3EDF">
      <w:pPr>
        <w:pStyle w:val="StandardWeb"/>
        <w:spacing w:before="120" w:beforeAutospacing="0" w:after="0" w:afterAutospacing="0" w:line="360" w:lineRule="auto"/>
        <w:jc w:val="both"/>
        <w:rPr>
          <w:rStyle w:val="Naglaeno"/>
          <w:b w:val="0"/>
        </w:rPr>
      </w:pPr>
      <w:r w:rsidRPr="007C3EDF">
        <w:rPr>
          <w:rStyle w:val="Naglaeno"/>
          <w:b w:val="0"/>
        </w:rPr>
        <w:t xml:space="preserve">Crveni križ Grada Velike Gorice je temeljna operativna snaga sustava civilne zaštite u velikim nesrećama i katastrofama u izvršavanju obveza sustava civilne zaštite sukladno Zakonu o Hrvatskom Crvenom križu („Narodne novine“, broj 71/10 i 136/20) i drugim važećim propisima. </w:t>
      </w:r>
    </w:p>
    <w:p w14:paraId="325DD974" w14:textId="77777777" w:rsidR="00EB7B03" w:rsidRPr="007C3EDF" w:rsidRDefault="00EB7B03" w:rsidP="007C3EDF">
      <w:pPr>
        <w:pStyle w:val="StandardWeb"/>
        <w:spacing w:before="120" w:beforeAutospacing="0" w:after="0" w:afterAutospacing="0" w:line="360" w:lineRule="auto"/>
        <w:jc w:val="both"/>
        <w:rPr>
          <w:rStyle w:val="Naglaeno"/>
          <w:b w:val="0"/>
        </w:rPr>
      </w:pPr>
      <w:r w:rsidRPr="007C3EDF">
        <w:rPr>
          <w:rStyle w:val="Naglaeno"/>
          <w:b w:val="0"/>
        </w:rPr>
        <w:t xml:space="preserve">Osim djelovanja u izvanrednim situacijama i katastrofama, Gradsko društvo Crvenog križa Velika Gorica, djeluje kao udruga za promicanje humanitarnih ciljeva i provođenje akcija od opće koristi, s ciljem ublažavanja ljudskih patnji. S tim ciljem, a u suradnji s Gradom Velika Gorica, provode se programi skrbi za najmlađe, savjetovanje za prevenciju ovisnosti, pučka kuhinja, pomoć i njega u kući, osobni asistent, ljetovanja za djecu slabijeg imovinskog statusa, prijevoz osoba s invaliditetom te posudionica ortopedskih pomagala. </w:t>
      </w:r>
    </w:p>
    <w:p w14:paraId="556BFF38" w14:textId="77777777" w:rsidR="00EB7B03" w:rsidRPr="007C3EDF" w:rsidRDefault="00EB7B03" w:rsidP="007C3EDF">
      <w:pPr>
        <w:pStyle w:val="StandardWeb"/>
        <w:spacing w:before="120" w:beforeAutospacing="0" w:after="0" w:afterAutospacing="0" w:line="360" w:lineRule="auto"/>
        <w:jc w:val="both"/>
        <w:rPr>
          <w:rStyle w:val="Naglaeno"/>
          <w:b w:val="0"/>
        </w:rPr>
      </w:pPr>
      <w:r w:rsidRPr="007C3EDF">
        <w:rPr>
          <w:rStyle w:val="Naglaeno"/>
          <w:b w:val="0"/>
        </w:rPr>
        <w:t>Radi svega navedenog, potrebno je i nadalje podupirati rad i programe Gradskog društva Crvenog križa Grada Velike Gorice u okviru planiranih proračunskih sredstava.</w:t>
      </w:r>
    </w:p>
    <w:p w14:paraId="2B2AFD82" w14:textId="77777777" w:rsidR="00EB7B03" w:rsidRPr="007C3EDF" w:rsidRDefault="00EB7B03" w:rsidP="007C3EDF">
      <w:pPr>
        <w:pStyle w:val="StandardWeb"/>
        <w:numPr>
          <w:ilvl w:val="0"/>
          <w:numId w:val="5"/>
        </w:numPr>
        <w:spacing w:line="360" w:lineRule="auto"/>
        <w:jc w:val="both"/>
        <w:rPr>
          <w:rStyle w:val="Naglaeno"/>
        </w:rPr>
      </w:pPr>
      <w:r w:rsidRPr="007C3EDF">
        <w:rPr>
          <w:rStyle w:val="Naglaeno"/>
        </w:rPr>
        <w:t>OPERATIVNE SNAGE HRVATSKE GORSKE SLUŽBE SPAŠAVANJA</w:t>
      </w:r>
    </w:p>
    <w:p w14:paraId="2B4C28DD" w14:textId="77777777" w:rsidR="00EB7B03" w:rsidRPr="007C3EDF" w:rsidRDefault="00EB7B03" w:rsidP="007C3EDF">
      <w:pPr>
        <w:pStyle w:val="StandardWeb"/>
        <w:spacing w:line="360" w:lineRule="auto"/>
        <w:jc w:val="both"/>
        <w:rPr>
          <w:rStyle w:val="Naglaeno"/>
          <w:b w:val="0"/>
        </w:rPr>
      </w:pPr>
      <w:r w:rsidRPr="007C3EDF">
        <w:rPr>
          <w:rStyle w:val="Naglaeno"/>
          <w:b w:val="0"/>
        </w:rPr>
        <w:t>Hrvatska gorska služba spašavanja – Stanica Zagreb je operativna snaga sustava civilne zaštite kojoj je zaštita i spašavanje života ljudi osnovna djelatnost. Kao dio sustava civilne zaštite  Hrvatska gorska služba spašavanja predstavlja specijalističku službu koja raspolaže znanjem, kadrovima i opremom specijaliziranom za spašavanje i potrage u nepristupačnim područjima i prostorima planina, špilja, kopnenih voda i mora.</w:t>
      </w:r>
    </w:p>
    <w:p w14:paraId="23C86873" w14:textId="719DE4F2" w:rsidR="00EB7B03" w:rsidRPr="007C3EDF" w:rsidRDefault="00EB7B03" w:rsidP="007C3EDF">
      <w:pPr>
        <w:pStyle w:val="StandardWeb"/>
        <w:spacing w:line="360" w:lineRule="auto"/>
        <w:jc w:val="both"/>
        <w:rPr>
          <w:rStyle w:val="Naglaeno"/>
          <w:b w:val="0"/>
        </w:rPr>
      </w:pPr>
      <w:r w:rsidRPr="007C3EDF">
        <w:rPr>
          <w:rStyle w:val="Naglaeno"/>
          <w:b w:val="0"/>
        </w:rPr>
        <w:t>Grad Velika Gorica je s Hrvatskom gorskom službom spašavanja, Stanicom Zagreb, sklopio Sporazum o zajedničkom interesu za djelovanje HGSS</w:t>
      </w:r>
      <w:r w:rsidR="00FB6DD7" w:rsidRPr="007C3EDF">
        <w:rPr>
          <w:rStyle w:val="Naglaeno"/>
          <w:b w:val="0"/>
        </w:rPr>
        <w:t>-</w:t>
      </w:r>
      <w:r w:rsidRPr="007C3EDF">
        <w:rPr>
          <w:rStyle w:val="Naglaeno"/>
          <w:b w:val="0"/>
        </w:rPr>
        <w:t xml:space="preserve"> Stanice Zagreb na prostoru Grada Velika Gorica, poglavito na nepristupačnim prostorima, izvan naseljenih mjesta i javnih prometnica, KLASA: 810-01/2012-01/20, URBROJ: 238-33-10-2012-1. Navedenim Sporazumom utvrđuje se zajednički interes djelovanja HGSS Stanice Zagreb na području Grada Velika Gorica u cilju zaštite života u brdsko-planinskim područjima i na drugim nepristupačnim prostorima, izvan naseljenih mjesta i javnih prometnica te pri elementarnim nepogodama, kada treba primijeniti posebno znanje, opremu i kadrove koji se koriste u gorskom spašavanju. </w:t>
      </w:r>
    </w:p>
    <w:p w14:paraId="5A5BC62A" w14:textId="77777777" w:rsidR="00EB7B03" w:rsidRPr="007C3EDF" w:rsidRDefault="00EB7B03" w:rsidP="007C3EDF">
      <w:pPr>
        <w:pStyle w:val="StandardWeb"/>
        <w:spacing w:line="360" w:lineRule="auto"/>
        <w:jc w:val="both"/>
        <w:rPr>
          <w:rStyle w:val="Naglaeno"/>
          <w:b w:val="0"/>
        </w:rPr>
      </w:pPr>
      <w:r w:rsidRPr="007C3EDF">
        <w:rPr>
          <w:rStyle w:val="Naglaeno"/>
          <w:b w:val="0"/>
        </w:rPr>
        <w:t xml:space="preserve">Radi eventualne aktivacije pripadnika HGSS potrebno je nastaviti sa sufinanciranjem djelatnosti HGSS-a Stanice Zagreb u okviru planiranih proračunskih sredstava temeljem navedenog Sporazuma. </w:t>
      </w:r>
    </w:p>
    <w:p w14:paraId="0DCE108D" w14:textId="77777777" w:rsidR="00EB7B03" w:rsidRPr="007C3EDF" w:rsidRDefault="00EB7B03" w:rsidP="007C3EDF">
      <w:pPr>
        <w:pStyle w:val="StandardWeb"/>
        <w:numPr>
          <w:ilvl w:val="0"/>
          <w:numId w:val="5"/>
        </w:numPr>
        <w:spacing w:line="360" w:lineRule="auto"/>
        <w:jc w:val="both"/>
        <w:rPr>
          <w:rStyle w:val="Naglaeno"/>
        </w:rPr>
      </w:pPr>
      <w:r w:rsidRPr="007C3EDF">
        <w:rPr>
          <w:rStyle w:val="Naglaeno"/>
        </w:rPr>
        <w:lastRenderedPageBreak/>
        <w:t>UDRUGE</w:t>
      </w:r>
    </w:p>
    <w:p w14:paraId="355DBC27" w14:textId="77777777" w:rsidR="00EB7B03" w:rsidRPr="007C3EDF" w:rsidRDefault="00EB7B03" w:rsidP="007C3EDF">
      <w:pPr>
        <w:pStyle w:val="StandardWeb"/>
        <w:spacing w:line="360" w:lineRule="auto"/>
        <w:jc w:val="both"/>
        <w:rPr>
          <w:rStyle w:val="Naglaeno"/>
          <w:b w:val="0"/>
        </w:rPr>
      </w:pPr>
      <w:r w:rsidRPr="007C3EDF">
        <w:rPr>
          <w:rStyle w:val="Naglaeno"/>
          <w:b w:val="0"/>
        </w:rPr>
        <w:t>Sve udruge koje djeluju na području Grada Velike Gorice, a mogu biti od interesa za sustav civilne zaštite, pričuvni su dio operativnih snaga sustava civilne zaštite kako bi svojim sposobnostima nadopunili temeljne operativne snage. Osposobljene su za provođenje pojedinih mjera i aktivnosti sustava civilne zaštite te svojim sposobnostima i opremom nadopunjuju temeljne operativne snage sustava civilne zaštite.</w:t>
      </w:r>
    </w:p>
    <w:p w14:paraId="6807F038" w14:textId="51651232" w:rsidR="00EB7B03" w:rsidRPr="007C3EDF" w:rsidRDefault="00EB7B03" w:rsidP="007C3EDF">
      <w:pPr>
        <w:pStyle w:val="StandardWeb"/>
        <w:spacing w:line="360" w:lineRule="auto"/>
        <w:jc w:val="both"/>
        <w:rPr>
          <w:bCs/>
        </w:rPr>
      </w:pPr>
      <w:r w:rsidRPr="007C3EDF">
        <w:rPr>
          <w:rStyle w:val="Naglaeno"/>
          <w:b w:val="0"/>
        </w:rPr>
        <w:t xml:space="preserve">Udruge od interesa na području Grada su </w:t>
      </w:r>
      <w:r w:rsidRPr="007C3EDF">
        <w:t>Zajednica tehničke kulture Velika Gorica i lovačka društva sa područja Grada Velike Gorice.</w:t>
      </w:r>
    </w:p>
    <w:p w14:paraId="35845A90" w14:textId="0A515D75" w:rsidR="00EB7B03" w:rsidRPr="007C3EDF" w:rsidRDefault="00EB7B03" w:rsidP="00080380">
      <w:pPr>
        <w:spacing w:line="360" w:lineRule="auto"/>
        <w:jc w:val="both"/>
      </w:pPr>
      <w:r w:rsidRPr="007C3EDF">
        <w:rPr>
          <w:rStyle w:val="Naglaeno"/>
          <w:b w:val="0"/>
        </w:rPr>
        <w:t>Udruge je potrebno financijski pratiti u smislu što kvalitetnijeg osposobljavanja i opremanja njihovih članova sa opremom koja bi se koristila za njihovu redovnu aktivnost, kao i za slučaj izvanrednih situacija. Potrebno je uključiti sve udruge građana u sustav civilne zaštite koje svojim vještinama i znanjem mogu pomoći pri provedbi mjera i aktivnosti u sustavi civilne zaštite.</w:t>
      </w:r>
    </w:p>
    <w:p w14:paraId="31931C55" w14:textId="77777777" w:rsidR="00EB7B03" w:rsidRPr="007C3EDF" w:rsidRDefault="00EB7B03" w:rsidP="007C3EDF">
      <w:pPr>
        <w:pStyle w:val="StandardWeb"/>
        <w:numPr>
          <w:ilvl w:val="0"/>
          <w:numId w:val="5"/>
        </w:numPr>
        <w:spacing w:line="360" w:lineRule="auto"/>
        <w:jc w:val="both"/>
        <w:rPr>
          <w:rStyle w:val="Naglaeno"/>
        </w:rPr>
      </w:pPr>
      <w:r w:rsidRPr="007C3EDF">
        <w:rPr>
          <w:rStyle w:val="Naglaeno"/>
        </w:rPr>
        <w:t>POSTROJBA I POVJERENICI CIVILNE ZAŠTITE</w:t>
      </w:r>
    </w:p>
    <w:p w14:paraId="73B2B06F" w14:textId="77777777" w:rsidR="00EB7B03" w:rsidRPr="007C3EDF" w:rsidRDefault="00EB7B03" w:rsidP="007C3EDF">
      <w:pPr>
        <w:pStyle w:val="StandardWeb"/>
        <w:spacing w:line="360" w:lineRule="auto"/>
        <w:jc w:val="both"/>
        <w:rPr>
          <w:rStyle w:val="Naglaeno"/>
        </w:rPr>
      </w:pPr>
      <w:r w:rsidRPr="007C3EDF">
        <w:rPr>
          <w:rStyle w:val="Naglaeno"/>
        </w:rPr>
        <w:t>Postrojba</w:t>
      </w:r>
    </w:p>
    <w:p w14:paraId="29277E13" w14:textId="77777777" w:rsidR="00EB7B03" w:rsidRPr="007C3EDF" w:rsidRDefault="00EB7B03" w:rsidP="007C3EDF">
      <w:pPr>
        <w:pStyle w:val="StandardWeb"/>
        <w:spacing w:line="360" w:lineRule="auto"/>
        <w:jc w:val="both"/>
        <w:rPr>
          <w:rStyle w:val="Naglaeno"/>
          <w:b w:val="0"/>
        </w:rPr>
      </w:pPr>
      <w:r w:rsidRPr="007C3EDF">
        <w:rPr>
          <w:rStyle w:val="Naglaeno"/>
          <w:b w:val="0"/>
        </w:rPr>
        <w:t xml:space="preserve">Postrojba civilne zaštite grada osnivaju se kao potpora za provođenje zaštite i spašavanja u slučajevima kada ugroženost teritorija prelazi mogućnosti zaštite i spašavanja operativnih snaga koje se istim bave u okviru redovne djelatnosti te za provođenje mjera zaštite i spašavanja materijalnih dobara i civilnog stanovništva. </w:t>
      </w:r>
    </w:p>
    <w:p w14:paraId="6B1C5A2B" w14:textId="77777777" w:rsidR="00EB7B03" w:rsidRPr="007C3EDF" w:rsidRDefault="00EB7B03" w:rsidP="007C3EDF">
      <w:pPr>
        <w:pStyle w:val="StandardWeb"/>
        <w:spacing w:line="360" w:lineRule="auto"/>
        <w:jc w:val="both"/>
        <w:rPr>
          <w:rStyle w:val="Naglaeno"/>
          <w:b w:val="0"/>
        </w:rPr>
      </w:pPr>
      <w:r w:rsidRPr="007C3EDF">
        <w:rPr>
          <w:rStyle w:val="Naglaeno"/>
          <w:b w:val="0"/>
        </w:rPr>
        <w:t xml:space="preserve">Grad Velika Gorica ima osnovanu i obučenu jedinicu civilne zaštite opće namjene sukladno članku 33. Zakona o sustavu civilne zaštite i Odluke o osnivanju Postrojbe civilne zaštite opće namjene Grada Velike Gorice (Službeni glasnik Grada Velike Gorice 5/2025). </w:t>
      </w:r>
    </w:p>
    <w:p w14:paraId="39BC1776" w14:textId="3A04E63B" w:rsidR="00EB7B03" w:rsidRDefault="00EB7B03" w:rsidP="007C3EDF">
      <w:pPr>
        <w:pStyle w:val="StandardWeb"/>
        <w:spacing w:line="360" w:lineRule="auto"/>
        <w:jc w:val="both"/>
        <w:rPr>
          <w:rStyle w:val="Naglaeno"/>
          <w:b w:val="0"/>
        </w:rPr>
      </w:pPr>
      <w:r w:rsidRPr="007C3EDF">
        <w:rPr>
          <w:rStyle w:val="Naglaeno"/>
          <w:b w:val="0"/>
        </w:rPr>
        <w:t xml:space="preserve">U narednom razdoblju potrebno je nastaviti s kontinuiranom edukacijom i osposobljavanjem pripadnika postrojbe kroz vježbe i radionice. Nadalje, potrebno je nastaviti s kontinuiranom popunom postrojbe osobnom i skupnom opremom, a u skladu s iskazanim potrebama. </w:t>
      </w:r>
    </w:p>
    <w:p w14:paraId="690138D4" w14:textId="6EEDFD39" w:rsidR="007C3EDF" w:rsidRDefault="007C3EDF" w:rsidP="007C3EDF">
      <w:pPr>
        <w:pStyle w:val="StandardWeb"/>
        <w:spacing w:line="360" w:lineRule="auto"/>
        <w:jc w:val="both"/>
        <w:rPr>
          <w:rStyle w:val="Naglaeno"/>
          <w:b w:val="0"/>
        </w:rPr>
      </w:pPr>
    </w:p>
    <w:p w14:paraId="3B18563D" w14:textId="77777777" w:rsidR="007C3EDF" w:rsidRPr="007C3EDF" w:rsidRDefault="007C3EDF" w:rsidP="007C3EDF">
      <w:pPr>
        <w:pStyle w:val="StandardWeb"/>
        <w:spacing w:line="360" w:lineRule="auto"/>
        <w:jc w:val="both"/>
        <w:rPr>
          <w:rStyle w:val="Naglaeno"/>
          <w:b w:val="0"/>
        </w:rPr>
      </w:pPr>
    </w:p>
    <w:p w14:paraId="7FDCDCCF" w14:textId="77777777" w:rsidR="00EB7B03" w:rsidRPr="007C3EDF" w:rsidRDefault="00EB7B03" w:rsidP="007C3EDF">
      <w:pPr>
        <w:pStyle w:val="StandardWeb"/>
        <w:spacing w:line="360" w:lineRule="auto"/>
        <w:jc w:val="both"/>
        <w:rPr>
          <w:rStyle w:val="Naglaeno"/>
        </w:rPr>
      </w:pPr>
      <w:r w:rsidRPr="007C3EDF">
        <w:rPr>
          <w:rStyle w:val="Naglaeno"/>
        </w:rPr>
        <w:lastRenderedPageBreak/>
        <w:t xml:space="preserve">Povjerenici </w:t>
      </w:r>
    </w:p>
    <w:p w14:paraId="132A5DDE" w14:textId="2FB1369B" w:rsidR="00936B56" w:rsidRPr="007C3EDF" w:rsidRDefault="00EB7B03" w:rsidP="007C3EDF">
      <w:pPr>
        <w:pStyle w:val="StandardWeb"/>
        <w:spacing w:line="360" w:lineRule="auto"/>
        <w:jc w:val="both"/>
        <w:rPr>
          <w:rStyle w:val="Naglaeno"/>
          <w:b w:val="0"/>
        </w:rPr>
      </w:pPr>
      <w:r w:rsidRPr="007C3EDF">
        <w:rPr>
          <w:rStyle w:val="Naglaeno"/>
          <w:b w:val="0"/>
        </w:rPr>
        <w:t>Povjerenika civilne zaštit</w:t>
      </w:r>
      <w:r w:rsidR="00FB6DD7" w:rsidRPr="007C3EDF">
        <w:rPr>
          <w:rStyle w:val="Naglaeno"/>
          <w:b w:val="0"/>
        </w:rPr>
        <w:t>e i njegovog zamjenika imenuje g</w:t>
      </w:r>
      <w:r w:rsidRPr="007C3EDF">
        <w:rPr>
          <w:rStyle w:val="Naglaeno"/>
          <w:b w:val="0"/>
        </w:rPr>
        <w:t>radonačelnik za pojedine gradske četvrti i mjesne odbore sukladno članku 34. Zakona.</w:t>
      </w:r>
    </w:p>
    <w:p w14:paraId="1A1CE933" w14:textId="31FEB31E" w:rsidR="00EB7B03" w:rsidRPr="007C3EDF" w:rsidRDefault="00EB7B03" w:rsidP="007C3EDF">
      <w:pPr>
        <w:pStyle w:val="StandardWeb"/>
        <w:spacing w:line="360" w:lineRule="auto"/>
        <w:jc w:val="both"/>
        <w:rPr>
          <w:rStyle w:val="Naglaeno"/>
          <w:b w:val="0"/>
        </w:rPr>
      </w:pPr>
      <w:r w:rsidRPr="007C3EDF">
        <w:rPr>
          <w:rStyle w:val="Naglaeno"/>
          <w:b w:val="0"/>
        </w:rPr>
        <w:t>Povjerenici i zamjenici</w:t>
      </w:r>
    </w:p>
    <w:p w14:paraId="622B0338" w14:textId="77777777" w:rsidR="00EB7B03" w:rsidRPr="007C3EDF" w:rsidRDefault="00EB7B03" w:rsidP="007C3EDF">
      <w:pPr>
        <w:pStyle w:val="StandardWeb"/>
        <w:numPr>
          <w:ilvl w:val="0"/>
          <w:numId w:val="1"/>
        </w:numPr>
        <w:spacing w:line="360" w:lineRule="auto"/>
        <w:jc w:val="both"/>
        <w:rPr>
          <w:rStyle w:val="Naglaeno"/>
          <w:b w:val="0"/>
        </w:rPr>
      </w:pPr>
      <w:r w:rsidRPr="007C3EDF">
        <w:rPr>
          <w:rStyle w:val="Naglaeno"/>
          <w:b w:val="0"/>
        </w:rPr>
        <w:t>Sudjeluju u pripremanju građana za osobnu i uzajamnu zaštitu te usklađuju provođenje mjera osobne i uzajamne zaštite,</w:t>
      </w:r>
    </w:p>
    <w:p w14:paraId="2727764E" w14:textId="77777777" w:rsidR="00EB7B03" w:rsidRPr="007C3EDF" w:rsidRDefault="00EB7B03" w:rsidP="007C3EDF">
      <w:pPr>
        <w:pStyle w:val="StandardWeb"/>
        <w:numPr>
          <w:ilvl w:val="0"/>
          <w:numId w:val="1"/>
        </w:numPr>
        <w:spacing w:line="360" w:lineRule="auto"/>
        <w:jc w:val="both"/>
        <w:rPr>
          <w:rStyle w:val="Naglaeno"/>
          <w:b w:val="0"/>
        </w:rPr>
      </w:pPr>
      <w:r w:rsidRPr="007C3EDF">
        <w:rPr>
          <w:rStyle w:val="Naglaeno"/>
          <w:b w:val="0"/>
        </w:rPr>
        <w:t>Obavještavaju građane o pravodobnom poduzimanju mjera civilne zaštite te javne mobilizacije radi sudjelovanja u sustavu civilne zaštite,</w:t>
      </w:r>
    </w:p>
    <w:p w14:paraId="2FF24496" w14:textId="77777777" w:rsidR="00EB7B03" w:rsidRPr="007C3EDF" w:rsidRDefault="00EB7B03" w:rsidP="007C3EDF">
      <w:pPr>
        <w:pStyle w:val="StandardWeb"/>
        <w:numPr>
          <w:ilvl w:val="0"/>
          <w:numId w:val="1"/>
        </w:numPr>
        <w:spacing w:line="360" w:lineRule="auto"/>
        <w:jc w:val="both"/>
        <w:rPr>
          <w:rStyle w:val="Naglaeno"/>
          <w:b w:val="0"/>
        </w:rPr>
      </w:pPr>
      <w:r w:rsidRPr="007C3EDF">
        <w:rPr>
          <w:rStyle w:val="Naglaeno"/>
          <w:b w:val="0"/>
        </w:rPr>
        <w:t>Sudjeluju u organiziranju i provođenju evakuacije, sklanjanja, zbrinjavanja i drugih mjera civilne zaštite,</w:t>
      </w:r>
    </w:p>
    <w:p w14:paraId="7C3DF572" w14:textId="77777777" w:rsidR="00EB7B03" w:rsidRPr="007C3EDF" w:rsidRDefault="00EB7B03" w:rsidP="007C3EDF">
      <w:pPr>
        <w:pStyle w:val="StandardWeb"/>
        <w:numPr>
          <w:ilvl w:val="0"/>
          <w:numId w:val="1"/>
        </w:numPr>
        <w:spacing w:line="360" w:lineRule="auto"/>
        <w:jc w:val="both"/>
        <w:rPr>
          <w:rStyle w:val="Naglaeno"/>
          <w:b w:val="0"/>
        </w:rPr>
      </w:pPr>
      <w:r w:rsidRPr="007C3EDF">
        <w:rPr>
          <w:rStyle w:val="Naglaeno"/>
          <w:b w:val="0"/>
        </w:rPr>
        <w:t>Organiziraju zaštitu i spašavanje pripadnika ranjivih skupina,</w:t>
      </w:r>
    </w:p>
    <w:p w14:paraId="6FFE1723" w14:textId="77777777" w:rsidR="00EB7B03" w:rsidRPr="007C3EDF" w:rsidRDefault="00EB7B03" w:rsidP="007C3EDF">
      <w:pPr>
        <w:pStyle w:val="StandardWeb"/>
        <w:numPr>
          <w:ilvl w:val="0"/>
          <w:numId w:val="1"/>
        </w:numPr>
        <w:spacing w:line="360" w:lineRule="auto"/>
        <w:jc w:val="both"/>
        <w:rPr>
          <w:rStyle w:val="Naglaeno"/>
          <w:b w:val="0"/>
        </w:rPr>
      </w:pPr>
      <w:r w:rsidRPr="007C3EDF">
        <w:rPr>
          <w:rStyle w:val="Naglaeno"/>
          <w:b w:val="0"/>
        </w:rPr>
        <w:t xml:space="preserve">Provjeravaju postavljanje obavijesti o znakovima za uzbunjivanje u stambenim zgradama na području svoje nadležnosti kako bi o mogućim propustima mogli izvijestiti inspekciju civilne zaštite.  </w:t>
      </w:r>
    </w:p>
    <w:p w14:paraId="01CA9C52" w14:textId="77777777" w:rsidR="00EB7B03" w:rsidRPr="007C3EDF" w:rsidRDefault="00EB7B03" w:rsidP="007C3EDF">
      <w:pPr>
        <w:pStyle w:val="StandardWeb"/>
        <w:spacing w:line="360" w:lineRule="auto"/>
        <w:jc w:val="both"/>
        <w:rPr>
          <w:rStyle w:val="Naglaeno"/>
          <w:b w:val="0"/>
        </w:rPr>
      </w:pPr>
      <w:r w:rsidRPr="007C3EDF">
        <w:rPr>
          <w:rStyle w:val="Naglaeno"/>
          <w:b w:val="0"/>
        </w:rPr>
        <w:t>S obzirom da je brojčana i dobna struktura dosadašnjih povjerenika civilne zaštite postala nepovoljna, od vijeća mjesnih odbora i gradskih četvrti zatraženi su prijedlozi za nove povjerenike civilne zaštite i njihove zamjenike te će u narednom razdoblju biti potrebno donijeti odluku o njihovu imenovanju. Nakon toga potrebno je provesti njihovu obuku te redovito održavati edukacije i usavršavanja, ali i razmotriti mogućnosti i načine poticanja za obavljanje dužnosti povjerenika i zamjenika.</w:t>
      </w:r>
    </w:p>
    <w:p w14:paraId="54DB99FA" w14:textId="77777777" w:rsidR="00EB7B03" w:rsidRPr="007C3EDF" w:rsidRDefault="00EB7B03" w:rsidP="007C3EDF">
      <w:pPr>
        <w:pStyle w:val="StandardWeb"/>
        <w:numPr>
          <w:ilvl w:val="0"/>
          <w:numId w:val="5"/>
        </w:numPr>
        <w:spacing w:line="360" w:lineRule="auto"/>
        <w:jc w:val="both"/>
        <w:rPr>
          <w:rStyle w:val="Naglaeno"/>
        </w:rPr>
      </w:pPr>
      <w:r w:rsidRPr="007C3EDF">
        <w:rPr>
          <w:rStyle w:val="Naglaeno"/>
        </w:rPr>
        <w:t>KOORDINATOR NA LOKACIJI</w:t>
      </w:r>
    </w:p>
    <w:p w14:paraId="07AF01C3" w14:textId="3C88A6FC" w:rsidR="00EB7B03" w:rsidRDefault="00EB7B03" w:rsidP="007C3EDF">
      <w:pPr>
        <w:pStyle w:val="StandardWeb"/>
        <w:spacing w:line="360" w:lineRule="auto"/>
        <w:jc w:val="both"/>
        <w:rPr>
          <w:rStyle w:val="Naglaeno"/>
          <w:b w:val="0"/>
        </w:rPr>
      </w:pPr>
      <w:r w:rsidRPr="007C3EDF">
        <w:rPr>
          <w:rStyle w:val="Naglaeno"/>
          <w:b w:val="0"/>
        </w:rPr>
        <w:t xml:space="preserve">Zadaća Koordinatora na lokaciji procjenjuje nastalu situaciju na terenu i njene posljedice te u suradnji sa stožerom civilne zaštite usklađuje djelovanje operativnih snaga sustava civilne zaštite.                                                                                                                     Načelnik stožera civilne zaštite, sukladno specifičnostima izvanrednog događanja, određuje koordinatora na lokaciji iz redova operativnih snaga sustava civilne zaštite nakon osnivanja operativnih snaga civilne zaštite. </w:t>
      </w:r>
    </w:p>
    <w:p w14:paraId="617AE0BF" w14:textId="420CD900" w:rsidR="007C3EDF" w:rsidRDefault="007C3EDF" w:rsidP="007C3EDF">
      <w:pPr>
        <w:pStyle w:val="StandardWeb"/>
        <w:spacing w:line="360" w:lineRule="auto"/>
        <w:jc w:val="both"/>
        <w:rPr>
          <w:rStyle w:val="Naglaeno"/>
          <w:b w:val="0"/>
        </w:rPr>
      </w:pPr>
    </w:p>
    <w:p w14:paraId="01EDB822" w14:textId="77777777" w:rsidR="007C3EDF" w:rsidRPr="007C3EDF" w:rsidRDefault="007C3EDF" w:rsidP="007C3EDF">
      <w:pPr>
        <w:pStyle w:val="StandardWeb"/>
        <w:spacing w:line="360" w:lineRule="auto"/>
        <w:jc w:val="both"/>
        <w:rPr>
          <w:rStyle w:val="Naglaeno"/>
          <w:b w:val="0"/>
        </w:rPr>
      </w:pPr>
    </w:p>
    <w:p w14:paraId="5FE35C92" w14:textId="77777777" w:rsidR="00EB7B03" w:rsidRPr="007C3EDF" w:rsidRDefault="00EB7B03" w:rsidP="007C3EDF">
      <w:pPr>
        <w:pStyle w:val="StandardWeb"/>
        <w:numPr>
          <w:ilvl w:val="0"/>
          <w:numId w:val="5"/>
        </w:numPr>
        <w:spacing w:line="360" w:lineRule="auto"/>
        <w:jc w:val="both"/>
        <w:rPr>
          <w:rStyle w:val="Naglaeno"/>
        </w:rPr>
      </w:pPr>
      <w:r w:rsidRPr="007C3EDF">
        <w:rPr>
          <w:rStyle w:val="Naglaeno"/>
        </w:rPr>
        <w:lastRenderedPageBreak/>
        <w:t>PRAVNE OSOBE U SUSTAVU CIVILNE ZAŠTITE</w:t>
      </w:r>
    </w:p>
    <w:p w14:paraId="306338DD" w14:textId="77777777" w:rsidR="00EB7B03" w:rsidRPr="007C3EDF" w:rsidRDefault="00EB7B03" w:rsidP="007C3EDF">
      <w:pPr>
        <w:pStyle w:val="StandardWeb"/>
        <w:spacing w:line="360" w:lineRule="auto"/>
        <w:jc w:val="both"/>
        <w:rPr>
          <w:rStyle w:val="Naglaeno"/>
          <w:b w:val="0"/>
        </w:rPr>
      </w:pPr>
      <w:r w:rsidRPr="007C3EDF">
        <w:rPr>
          <w:rStyle w:val="Naglaeno"/>
          <w:b w:val="0"/>
        </w:rPr>
        <w:t>Pravne osobe od interesa za sustav civilne zaštite određuju se odlukom predstavničkog tijela na prijedlog izvršnog tijela sukladno članku 17. Zakona o sustavu civilne zaštite.</w:t>
      </w:r>
    </w:p>
    <w:p w14:paraId="6989385F" w14:textId="77777777" w:rsidR="00EB7B03" w:rsidRPr="007C3EDF" w:rsidRDefault="00EB7B03" w:rsidP="007C3EDF">
      <w:pPr>
        <w:pStyle w:val="StandardWeb"/>
        <w:spacing w:line="360" w:lineRule="auto"/>
        <w:jc w:val="both"/>
        <w:rPr>
          <w:rStyle w:val="Naglaeno"/>
          <w:b w:val="0"/>
        </w:rPr>
      </w:pPr>
      <w:r w:rsidRPr="007C3EDF">
        <w:rPr>
          <w:rStyle w:val="Naglaeno"/>
          <w:b w:val="0"/>
        </w:rPr>
        <w:t>Pravne osobe određene navedenom odlukom dužne su u operativnim planovima izraditi plan o načinu organiziranja provedbe mjera i aktivnosti u sustavu civilne zaštite sukladno odredbama Zakona o sustavu civilne zaštite.</w:t>
      </w:r>
    </w:p>
    <w:p w14:paraId="6780E8ED" w14:textId="4A9AC137" w:rsidR="00EB7B03" w:rsidRPr="00080380" w:rsidRDefault="00EB7B03" w:rsidP="00080380">
      <w:pPr>
        <w:pStyle w:val="StandardWeb"/>
        <w:spacing w:line="360" w:lineRule="auto"/>
        <w:jc w:val="both"/>
        <w:rPr>
          <w:bCs/>
        </w:rPr>
      </w:pPr>
      <w:r w:rsidRPr="007C3EDF">
        <w:rPr>
          <w:rStyle w:val="Naglaeno"/>
          <w:b w:val="0"/>
        </w:rPr>
        <w:t>Odluku o određivanju pravnih osoba u sustavu civilne zaštite potrebno</w:t>
      </w:r>
      <w:r w:rsidR="00936B56" w:rsidRPr="007C3EDF">
        <w:rPr>
          <w:rStyle w:val="Naglaeno"/>
          <w:b w:val="0"/>
        </w:rPr>
        <w:t xml:space="preserve"> je</w:t>
      </w:r>
      <w:r w:rsidRPr="007C3EDF">
        <w:rPr>
          <w:rStyle w:val="Naglaeno"/>
          <w:b w:val="0"/>
        </w:rPr>
        <w:t xml:space="preserve"> redovito nadopunjavati i ažurirati temeljem kontinuiranog praćenja stanja i razvoja njihovih sposobnosti potrebnih za eventualno aktiviranje u slučaju velikih nesreća ili katastrofa.  </w:t>
      </w:r>
    </w:p>
    <w:p w14:paraId="318A544D" w14:textId="63801C4D" w:rsidR="00EB7B03" w:rsidRPr="00080380" w:rsidRDefault="00EB7B03" w:rsidP="00080380">
      <w:pPr>
        <w:pStyle w:val="Odlomakpopisa"/>
        <w:numPr>
          <w:ilvl w:val="0"/>
          <w:numId w:val="3"/>
        </w:numPr>
        <w:autoSpaceDE w:val="0"/>
        <w:autoSpaceDN w:val="0"/>
        <w:adjustRightInd w:val="0"/>
        <w:spacing w:line="360" w:lineRule="auto"/>
        <w:jc w:val="both"/>
        <w:rPr>
          <w:rFonts w:ascii="Times New Roman" w:hAnsi="Times New Roman" w:cs="Times New Roman"/>
          <w:b/>
          <w:bCs/>
          <w:i/>
          <w:sz w:val="24"/>
          <w:szCs w:val="24"/>
        </w:rPr>
      </w:pPr>
      <w:r w:rsidRPr="007C3EDF">
        <w:rPr>
          <w:rFonts w:ascii="Times New Roman" w:hAnsi="Times New Roman" w:cs="Times New Roman"/>
          <w:b/>
          <w:bCs/>
          <w:i/>
          <w:sz w:val="24"/>
          <w:szCs w:val="24"/>
        </w:rPr>
        <w:t xml:space="preserve">UZBUNJIVANJE I OBAVJEŠĆIVANJE </w:t>
      </w:r>
    </w:p>
    <w:p w14:paraId="22D0CF9D" w14:textId="715C2CA1" w:rsidR="00EB7B03" w:rsidRPr="007C3EDF" w:rsidRDefault="00EB7B03" w:rsidP="007C3EDF">
      <w:pPr>
        <w:autoSpaceDE w:val="0"/>
        <w:autoSpaceDN w:val="0"/>
        <w:adjustRightInd w:val="0"/>
        <w:spacing w:after="60" w:line="360" w:lineRule="auto"/>
        <w:ind w:firstLine="708"/>
        <w:jc w:val="both"/>
      </w:pPr>
      <w:r w:rsidRPr="007C3EDF">
        <w:t>Uzbunjivanje stanovništva provodi se sukladno Pravilniku o postupku uzbunjivanja stanovništva („Narodne novine“, broj 69/16). Odluku o uzbunjivanju stanovništva putem sirena, oglašavanjem znaka neposredne opasnosti ili upozorenja na nadolazeću opasnost, s priopćenjem za st</w:t>
      </w:r>
      <w:r w:rsidR="00FB6DD7" w:rsidRPr="007C3EDF">
        <w:t>anovništvo donosi g</w:t>
      </w:r>
      <w:r w:rsidRPr="007C3EDF">
        <w:t>radonačelnik, a u slučaju njegove odsutnosti ili spriječenosti načelnik Stožera civilne zaštite.</w:t>
      </w:r>
    </w:p>
    <w:p w14:paraId="3FB97202" w14:textId="3951E7AF" w:rsidR="00EB7B03" w:rsidRPr="007C3EDF" w:rsidRDefault="00EB7B03" w:rsidP="007C3EDF">
      <w:pPr>
        <w:autoSpaceDE w:val="0"/>
        <w:autoSpaceDN w:val="0"/>
        <w:adjustRightInd w:val="0"/>
        <w:spacing w:after="120" w:line="360" w:lineRule="auto"/>
        <w:ind w:firstLine="708"/>
        <w:jc w:val="both"/>
        <w:rPr>
          <w:color w:val="FF0000"/>
        </w:rPr>
      </w:pPr>
      <w:r w:rsidRPr="007C3EDF">
        <w:t xml:space="preserve">Odluka o uzbunjivanju stanovništva donosi se na temelju informacija ranog upozoravanja institucija iz javnog sektora u sklopu propisanog djelokruga u području meteorologije, hidrologije i obrane od poplava, ionizirajućeg zračenja, inspekcijske službe i institucija koje provode znanstvena istraživanja, informacija o neposrednoj opasnosti od nastanka nesreće koje prikupljaju operateri postrojenja s opasnim tvarima, </w:t>
      </w:r>
      <w:proofErr w:type="spellStart"/>
      <w:r w:rsidR="000B39F1" w:rsidRPr="007C3EDF">
        <w:t>hidroakumulacija</w:t>
      </w:r>
      <w:proofErr w:type="spellEnd"/>
      <w:r w:rsidR="000B39F1" w:rsidRPr="007C3EDF">
        <w:t xml:space="preserve"> i vatrogastvo te</w:t>
      </w:r>
      <w:r w:rsidRPr="007C3EDF">
        <w:t xml:space="preserve"> informacije koje prikupljaju Ministarstvo obrane i Ministarstvo unutarnjih poslova.</w:t>
      </w:r>
    </w:p>
    <w:p w14:paraId="48578480" w14:textId="77777777" w:rsidR="00EB7B03" w:rsidRPr="007C3EDF" w:rsidRDefault="00EB7B03" w:rsidP="007C3EDF">
      <w:pPr>
        <w:autoSpaceDE w:val="0"/>
        <w:autoSpaceDN w:val="0"/>
        <w:adjustRightInd w:val="0"/>
        <w:spacing w:after="120" w:line="360" w:lineRule="auto"/>
        <w:ind w:firstLine="708"/>
        <w:jc w:val="both"/>
      </w:pPr>
      <w:r w:rsidRPr="007C3EDF">
        <w:t>Odluka o uzbunjivanju stanovništva s priopćenjem za stanovništvo upućuje se Službi civilne zaštite Velika Gorica, Županijskom centru 112, telefonskim pozivom na broj 112.</w:t>
      </w:r>
    </w:p>
    <w:p w14:paraId="6083112B" w14:textId="77777777" w:rsidR="00EB7B03" w:rsidRPr="007C3EDF" w:rsidRDefault="00EB7B03" w:rsidP="007C3EDF">
      <w:pPr>
        <w:autoSpaceDE w:val="0"/>
        <w:autoSpaceDN w:val="0"/>
        <w:adjustRightInd w:val="0"/>
        <w:spacing w:after="120" w:line="360" w:lineRule="auto"/>
        <w:ind w:firstLine="708"/>
        <w:jc w:val="both"/>
      </w:pPr>
      <w:r w:rsidRPr="007C3EDF">
        <w:t xml:space="preserve">Pravne osobe-operateri dužni su uspostaviti i održavati sustav uzbunjivanja u perimetru stvarnih rizika za građane i to: </w:t>
      </w:r>
    </w:p>
    <w:p w14:paraId="1F368354" w14:textId="77777777" w:rsidR="00EB7B03" w:rsidRPr="007C3EDF" w:rsidRDefault="00EB7B03" w:rsidP="007C3EDF">
      <w:pPr>
        <w:numPr>
          <w:ilvl w:val="0"/>
          <w:numId w:val="4"/>
        </w:numPr>
        <w:autoSpaceDE w:val="0"/>
        <w:autoSpaceDN w:val="0"/>
        <w:adjustRightInd w:val="0"/>
        <w:spacing w:after="120" w:line="360" w:lineRule="auto"/>
        <w:ind w:left="720" w:hanging="360"/>
        <w:jc w:val="both"/>
      </w:pPr>
      <w:r w:rsidRPr="007C3EDF">
        <w:t>pravne osobe koje se bave djelatnošću koja svojom naravi može ugroziti život i zdravlje građana, materijalna i kulturna dobra i okoliš, a koje koriste velike količine opasnih tvari propisane posebnim propisima na području zaštite okoliša te su dužne izrađivati izvješća o sigurnosti</w:t>
      </w:r>
    </w:p>
    <w:p w14:paraId="0958E5CA" w14:textId="77777777" w:rsidR="00EB7B03" w:rsidRPr="007C3EDF" w:rsidRDefault="00EB7B03" w:rsidP="007C3EDF">
      <w:pPr>
        <w:numPr>
          <w:ilvl w:val="0"/>
          <w:numId w:val="4"/>
        </w:numPr>
        <w:autoSpaceDE w:val="0"/>
        <w:autoSpaceDN w:val="0"/>
        <w:adjustRightInd w:val="0"/>
        <w:spacing w:after="120" w:line="360" w:lineRule="auto"/>
        <w:ind w:left="720" w:hanging="360"/>
        <w:jc w:val="both"/>
      </w:pPr>
      <w:r w:rsidRPr="007C3EDF">
        <w:lastRenderedPageBreak/>
        <w:t>pravne osobe koje su vlasnici ili upravljaju akumulacijama vode i vodnim kanalima za proizvodnju električne energije i opskrbu vodom</w:t>
      </w:r>
    </w:p>
    <w:p w14:paraId="327439AB" w14:textId="77777777" w:rsidR="00EB7B03" w:rsidRPr="007C3EDF" w:rsidRDefault="00EB7B03" w:rsidP="007C3EDF">
      <w:pPr>
        <w:numPr>
          <w:ilvl w:val="0"/>
          <w:numId w:val="4"/>
        </w:numPr>
        <w:autoSpaceDE w:val="0"/>
        <w:autoSpaceDN w:val="0"/>
        <w:adjustRightInd w:val="0"/>
        <w:spacing w:after="120" w:line="360" w:lineRule="auto"/>
        <w:ind w:left="720" w:hanging="360"/>
        <w:jc w:val="both"/>
      </w:pPr>
      <w:r w:rsidRPr="007C3EDF">
        <w:t>pravne osobe koje se bave djelatnošću koja svojom naravi može ugroziti život i zdravlje građana, materijalnih i kulturnih dobara i okoliša, a posluju unutar industrijske zone koja je prema aktima središnjeg tijela državne uprave nadležnog za zaštitu okoliša ugrožena domino efektom.</w:t>
      </w:r>
    </w:p>
    <w:p w14:paraId="2FD5334F" w14:textId="77777777" w:rsidR="00EB7B03" w:rsidRPr="007C3EDF" w:rsidRDefault="00EB7B03" w:rsidP="007C3EDF">
      <w:pPr>
        <w:autoSpaceDE w:val="0"/>
        <w:autoSpaceDN w:val="0"/>
        <w:adjustRightInd w:val="0"/>
        <w:spacing w:before="72" w:after="72" w:line="360" w:lineRule="auto"/>
        <w:jc w:val="both"/>
        <w:rPr>
          <w:color w:val="000000"/>
        </w:rPr>
      </w:pPr>
      <w:r w:rsidRPr="007C3EDF">
        <w:rPr>
          <w:color w:val="000000"/>
        </w:rPr>
        <w:t>Vlasnici i korisnici objekata u kojima se okuplja ili istodobno boravi više od 250 osoba te odgojne, obrazovne, zdravstvene i druge ustanove, sportske dvorane, stadioni, proizvodni prostori i slično, u kojima se zbog buke ili akustičke izolacije ne može osigurati dovoljna čujnost sustava za javno uzbunjivanje, dužni su uspostaviti i održavati odgovarajući interni sustav za uzbunjivanje i obavješćivanje te preko istog osigurati provedbu javnog uzbunjivanja i prijem priopćenja Županijskog centra 112 o vrsti opasnosti i mjerama za zaštitu koje je potrebno poduzeti.</w:t>
      </w:r>
    </w:p>
    <w:p w14:paraId="211E1D8A" w14:textId="77777777" w:rsidR="00EB7B03" w:rsidRPr="007C3EDF" w:rsidRDefault="00EB7B03" w:rsidP="007C3EDF">
      <w:pPr>
        <w:autoSpaceDE w:val="0"/>
        <w:autoSpaceDN w:val="0"/>
        <w:adjustRightInd w:val="0"/>
        <w:spacing w:before="72" w:after="72" w:line="360" w:lineRule="auto"/>
        <w:jc w:val="both"/>
        <w:rPr>
          <w:color w:val="000000"/>
        </w:rPr>
      </w:pPr>
    </w:p>
    <w:p w14:paraId="1B6007AF" w14:textId="77777777" w:rsidR="00EB7B03" w:rsidRPr="007C3EDF" w:rsidRDefault="00EB7B03" w:rsidP="007C3EDF">
      <w:pPr>
        <w:pStyle w:val="Odlomakpopisa"/>
        <w:numPr>
          <w:ilvl w:val="0"/>
          <w:numId w:val="3"/>
        </w:numPr>
        <w:autoSpaceDE w:val="0"/>
        <w:autoSpaceDN w:val="0"/>
        <w:adjustRightInd w:val="0"/>
        <w:spacing w:after="240" w:line="360" w:lineRule="auto"/>
        <w:jc w:val="both"/>
        <w:rPr>
          <w:rFonts w:ascii="Times New Roman" w:hAnsi="Times New Roman" w:cs="Times New Roman"/>
          <w:b/>
          <w:bCs/>
          <w:i/>
          <w:sz w:val="24"/>
          <w:szCs w:val="24"/>
        </w:rPr>
      </w:pPr>
      <w:r w:rsidRPr="007C3EDF">
        <w:rPr>
          <w:rFonts w:ascii="Times New Roman" w:hAnsi="Times New Roman" w:cs="Times New Roman"/>
          <w:b/>
          <w:bCs/>
          <w:i/>
          <w:sz w:val="24"/>
          <w:szCs w:val="24"/>
        </w:rPr>
        <w:t xml:space="preserve">FINANCIRANJE SUSTAVA CIVILNE ZAŠTITE </w:t>
      </w:r>
    </w:p>
    <w:p w14:paraId="4E13822A" w14:textId="77777777" w:rsidR="00EB7B03" w:rsidRPr="007C3EDF" w:rsidRDefault="00EB7B03" w:rsidP="007C3EDF">
      <w:pPr>
        <w:autoSpaceDE w:val="0"/>
        <w:autoSpaceDN w:val="0"/>
        <w:adjustRightInd w:val="0"/>
        <w:spacing w:after="240" w:line="360" w:lineRule="auto"/>
        <w:jc w:val="both"/>
        <w:rPr>
          <w:bCs/>
        </w:rPr>
      </w:pPr>
      <w:r w:rsidRPr="007C3EDF">
        <w:rPr>
          <w:bCs/>
        </w:rPr>
        <w:t xml:space="preserve">U Proračunu Grada Velike Gorice osiguravaju se financijska sredstva za pozivanje, raspoređivanje, popunu, opremanje, osposobljavanje, uvježbavanje, aktiviranje, mobiliziranje i djelovanje operativnih snaga sustava civilne zaštite sukladno ovim Smjernicama i godišnjim planom razvoja sustava civilne zaštite. </w:t>
      </w:r>
    </w:p>
    <w:p w14:paraId="5D756AEF" w14:textId="77777777" w:rsidR="00EB7B03" w:rsidRPr="007C3EDF" w:rsidRDefault="00EB7B03" w:rsidP="007C3EDF">
      <w:pPr>
        <w:autoSpaceDE w:val="0"/>
        <w:autoSpaceDN w:val="0"/>
        <w:adjustRightInd w:val="0"/>
        <w:spacing w:after="240" w:line="360" w:lineRule="auto"/>
        <w:jc w:val="both"/>
        <w:rPr>
          <w:bCs/>
        </w:rPr>
      </w:pPr>
      <w:r w:rsidRPr="007C3EDF">
        <w:rPr>
          <w:bCs/>
        </w:rPr>
        <w:t>Financiranjem sustava civilne zaštite potrebno je postići racionalno, funkcionalno i učinkovito djelovanje sustava civilne zaštite.</w:t>
      </w:r>
    </w:p>
    <w:p w14:paraId="7C943F51" w14:textId="77777777" w:rsidR="00EB7B03" w:rsidRPr="007C3EDF" w:rsidRDefault="00EB7B03" w:rsidP="007C3EDF">
      <w:pPr>
        <w:pStyle w:val="Odlomakpopisa"/>
        <w:numPr>
          <w:ilvl w:val="0"/>
          <w:numId w:val="3"/>
        </w:numPr>
        <w:autoSpaceDE w:val="0"/>
        <w:autoSpaceDN w:val="0"/>
        <w:adjustRightInd w:val="0"/>
        <w:spacing w:after="240" w:line="360" w:lineRule="auto"/>
        <w:jc w:val="both"/>
        <w:rPr>
          <w:rFonts w:ascii="Times New Roman" w:hAnsi="Times New Roman" w:cs="Times New Roman"/>
          <w:b/>
          <w:bCs/>
          <w:i/>
          <w:sz w:val="24"/>
          <w:szCs w:val="24"/>
        </w:rPr>
      </w:pPr>
      <w:r w:rsidRPr="007C3EDF">
        <w:rPr>
          <w:rFonts w:ascii="Times New Roman" w:hAnsi="Times New Roman" w:cs="Times New Roman"/>
          <w:b/>
          <w:bCs/>
          <w:i/>
          <w:sz w:val="24"/>
          <w:szCs w:val="24"/>
        </w:rPr>
        <w:t>ZAKLJUČAK</w:t>
      </w:r>
    </w:p>
    <w:p w14:paraId="5E4E073A" w14:textId="77777777" w:rsidR="00EB7B03" w:rsidRPr="007C3EDF" w:rsidRDefault="00EB7B03" w:rsidP="007C3EDF">
      <w:pPr>
        <w:autoSpaceDE w:val="0"/>
        <w:autoSpaceDN w:val="0"/>
        <w:adjustRightInd w:val="0"/>
        <w:spacing w:after="120" w:line="360" w:lineRule="auto"/>
        <w:jc w:val="both"/>
      </w:pPr>
      <w:r w:rsidRPr="007C3EDF">
        <w:t xml:space="preserve">Sustav civilne zaštite je oblik pripremanja i sudjelovanja sudionika civilne zaštite u reagiranju u slučaju izbijanja velike nesreće i/ili katastrofe i otklanjanju mogućih uzoraka te posljedica istih. </w:t>
      </w:r>
    </w:p>
    <w:p w14:paraId="72781F33" w14:textId="77777777" w:rsidR="00EB7B03" w:rsidRPr="007C3EDF" w:rsidRDefault="00EB7B03" w:rsidP="007C3EDF">
      <w:pPr>
        <w:autoSpaceDE w:val="0"/>
        <w:autoSpaceDN w:val="0"/>
        <w:adjustRightInd w:val="0"/>
        <w:spacing w:before="72" w:after="72" w:line="360" w:lineRule="auto"/>
        <w:jc w:val="both"/>
        <w:rPr>
          <w:color w:val="000000"/>
        </w:rPr>
      </w:pPr>
      <w:r w:rsidRPr="007C3EDF">
        <w:rPr>
          <w:color w:val="000000"/>
        </w:rPr>
        <w:t>Mjere civilne zaštite su jednokratni postupci i zadaće koje provode svi sudionici u sustavu civilne zaštite na svim razinama radi spašavanja života i zdravlja građana, materijalnih i kulturnih dobara i okoliša, i to: uzbunjivanje i obavješćivanje, evakuacija, zbrinjavanje, sklanjanje, spašavanje, prva pomoć, kemijsko-biološko-radiološko-nuklearna zaštita (KBRN zaštita), asanacija (humana, animalna, asanacija terena), zaštita životinja i namirnica životinjskog porijekla te zaštita bilja i namirnica biljnog porijekla.</w:t>
      </w:r>
    </w:p>
    <w:p w14:paraId="0551CD49" w14:textId="77777777" w:rsidR="00EB7B03" w:rsidRPr="007C3EDF" w:rsidRDefault="00EB7B03" w:rsidP="007C3EDF">
      <w:pPr>
        <w:autoSpaceDE w:val="0"/>
        <w:autoSpaceDN w:val="0"/>
        <w:adjustRightInd w:val="0"/>
        <w:spacing w:before="72" w:after="72" w:line="360" w:lineRule="auto"/>
        <w:jc w:val="both"/>
        <w:rPr>
          <w:color w:val="000000"/>
        </w:rPr>
      </w:pPr>
    </w:p>
    <w:p w14:paraId="2E3D1069" w14:textId="77777777" w:rsidR="00EB7B03" w:rsidRPr="007C3EDF" w:rsidRDefault="00EB7B03" w:rsidP="007C3EDF">
      <w:pPr>
        <w:autoSpaceDE w:val="0"/>
        <w:autoSpaceDN w:val="0"/>
        <w:adjustRightInd w:val="0"/>
        <w:spacing w:after="120" w:line="360" w:lineRule="auto"/>
        <w:jc w:val="both"/>
      </w:pPr>
      <w:r w:rsidRPr="007C3EDF">
        <w:lastRenderedPageBreak/>
        <w:t xml:space="preserve">Grad Velika Gorica u okviru svojih prava i obveza utvrđenih Ustavom i </w:t>
      </w:r>
      <w:r w:rsidRPr="007C3EDF">
        <w:rPr>
          <w:iCs/>
        </w:rPr>
        <w:t>Zakonom</w:t>
      </w:r>
      <w:r w:rsidRPr="007C3EDF">
        <w:t xml:space="preserve"> uređuje, planira, organizira, financira i provodi civilnu zaštitu.</w:t>
      </w:r>
      <w:r w:rsidRPr="007C3EDF">
        <w:rPr>
          <w:b/>
          <w:bCs/>
        </w:rPr>
        <w:t xml:space="preserve"> </w:t>
      </w:r>
      <w:r w:rsidRPr="007C3EDF">
        <w:t>Dobra suradnja svih operativnih snaga sustava civilne zaštite bitna je za uspješno djelovanje u velikim nesrećama i katastrofama, a doprinosi i racionalnom trošenju financijskih sredstava iz proračuna.</w:t>
      </w:r>
    </w:p>
    <w:p w14:paraId="77AB4A08" w14:textId="77777777" w:rsidR="00EB7B03" w:rsidRPr="007C3EDF" w:rsidRDefault="00EB7B03" w:rsidP="007C3EDF">
      <w:pPr>
        <w:autoSpaceDE w:val="0"/>
        <w:autoSpaceDN w:val="0"/>
        <w:adjustRightInd w:val="0"/>
        <w:spacing w:after="120" w:line="360" w:lineRule="auto"/>
        <w:jc w:val="both"/>
        <w:rPr>
          <w:color w:val="000000"/>
        </w:rPr>
      </w:pPr>
      <w:r w:rsidRPr="007C3EDF">
        <w:rPr>
          <w:color w:val="000000"/>
        </w:rPr>
        <w:t xml:space="preserve">Radi postizanja pravilnog postupanja i smanjenja šteta Grad Velika Gorica konstantno će educirati stanovništvo na sljedeće načine: </w:t>
      </w:r>
    </w:p>
    <w:p w14:paraId="01441676" w14:textId="77777777" w:rsidR="00EB7B03" w:rsidRPr="007C3EDF" w:rsidRDefault="00EB7B03" w:rsidP="007C3EDF">
      <w:pPr>
        <w:numPr>
          <w:ilvl w:val="0"/>
          <w:numId w:val="4"/>
        </w:numPr>
        <w:autoSpaceDE w:val="0"/>
        <w:autoSpaceDN w:val="0"/>
        <w:adjustRightInd w:val="0"/>
        <w:spacing w:line="360" w:lineRule="auto"/>
        <w:ind w:left="720" w:hanging="360"/>
        <w:jc w:val="both"/>
      </w:pPr>
      <w:r w:rsidRPr="007C3EDF">
        <w:t>provođenjem informiranja građana putem sredstava javnog informiranja</w:t>
      </w:r>
    </w:p>
    <w:p w14:paraId="2C1E6298" w14:textId="77777777" w:rsidR="00EB7B03" w:rsidRPr="007C3EDF" w:rsidRDefault="00EB7B03" w:rsidP="007C3EDF">
      <w:pPr>
        <w:numPr>
          <w:ilvl w:val="0"/>
          <w:numId w:val="4"/>
        </w:numPr>
        <w:autoSpaceDE w:val="0"/>
        <w:autoSpaceDN w:val="0"/>
        <w:adjustRightInd w:val="0"/>
        <w:spacing w:line="360" w:lineRule="auto"/>
        <w:ind w:left="720" w:hanging="360"/>
        <w:jc w:val="both"/>
      </w:pPr>
      <w:r w:rsidRPr="007C3EDF">
        <w:t>provođenjem informiranja građana kroz rad vijeća gradskih četvrti i mjesnih odbora i drugih institucija</w:t>
      </w:r>
    </w:p>
    <w:p w14:paraId="24B91DC4" w14:textId="77777777" w:rsidR="00EB7B03" w:rsidRPr="007C3EDF" w:rsidRDefault="00EB7B03" w:rsidP="007C3EDF">
      <w:pPr>
        <w:numPr>
          <w:ilvl w:val="0"/>
          <w:numId w:val="4"/>
        </w:numPr>
        <w:autoSpaceDE w:val="0"/>
        <w:autoSpaceDN w:val="0"/>
        <w:adjustRightInd w:val="0"/>
        <w:spacing w:line="360" w:lineRule="auto"/>
        <w:ind w:left="720" w:hanging="360"/>
        <w:jc w:val="both"/>
      </w:pPr>
      <w:r w:rsidRPr="007C3EDF">
        <w:t>prema postojećem kalendaru obilježavanjem svih datuma od značaja za civilnu zaštitu (Dan civilne zaštite Republike Hrvatske→01. ožujka; Dan europskog broja 112→11. veljače i Međunarodni dan smanjenja rizika od katastrofa→13. listopada)</w:t>
      </w:r>
    </w:p>
    <w:p w14:paraId="6CB79E30" w14:textId="77777777" w:rsidR="00EB7B03" w:rsidRPr="007C3EDF" w:rsidRDefault="00EB7B03" w:rsidP="007C3EDF">
      <w:pPr>
        <w:numPr>
          <w:ilvl w:val="0"/>
          <w:numId w:val="4"/>
        </w:numPr>
        <w:autoSpaceDE w:val="0"/>
        <w:autoSpaceDN w:val="0"/>
        <w:adjustRightInd w:val="0"/>
        <w:spacing w:line="360" w:lineRule="auto"/>
        <w:ind w:left="720" w:hanging="360"/>
        <w:jc w:val="both"/>
      </w:pPr>
      <w:r w:rsidRPr="007C3EDF">
        <w:t>prezentiranjem rada redovnih snaga civilne zaštite putem vježbi civilne zaštite Grada Velike Gorice prema Planu vježbi civilne zaštite.</w:t>
      </w:r>
    </w:p>
    <w:p w14:paraId="5B3C7F8D" w14:textId="77777777" w:rsidR="00EB7B03" w:rsidRPr="007C3EDF" w:rsidRDefault="00EB7B03" w:rsidP="007C3EDF">
      <w:pPr>
        <w:autoSpaceDE w:val="0"/>
        <w:autoSpaceDN w:val="0"/>
        <w:adjustRightInd w:val="0"/>
        <w:spacing w:line="360" w:lineRule="auto"/>
        <w:ind w:left="720"/>
        <w:jc w:val="both"/>
      </w:pPr>
    </w:p>
    <w:p w14:paraId="3AF619DE" w14:textId="3C34C862" w:rsidR="00EB7B03" w:rsidRPr="007C3EDF" w:rsidRDefault="00EB7B03" w:rsidP="007C3EDF">
      <w:pPr>
        <w:autoSpaceDE w:val="0"/>
        <w:autoSpaceDN w:val="0"/>
        <w:adjustRightInd w:val="0"/>
        <w:spacing w:after="120" w:line="360" w:lineRule="auto"/>
        <w:jc w:val="both"/>
      </w:pPr>
      <w:r w:rsidRPr="007C3EDF">
        <w:t>Stručna tijela Grada Velike Gorice će u narednom razdoblju pratiti sve nove propise vezane za sustav</w:t>
      </w:r>
      <w:r w:rsidR="00FB6DD7" w:rsidRPr="007C3EDF">
        <w:t xml:space="preserve"> civilne zaštite te predlagati g</w:t>
      </w:r>
      <w:r w:rsidRPr="007C3EDF">
        <w:t xml:space="preserve">radonačelniku zakonske mjere za daljnju organizaciju, razvoj i unapređenje operativnih sposobnosti svih snaga sustava civilne zaštite. </w:t>
      </w:r>
    </w:p>
    <w:p w14:paraId="0E4B24BB" w14:textId="77777777" w:rsidR="00EB7B03" w:rsidRPr="007C3EDF" w:rsidRDefault="00EB7B03" w:rsidP="007C3EDF">
      <w:pPr>
        <w:autoSpaceDE w:val="0"/>
        <w:autoSpaceDN w:val="0"/>
        <w:adjustRightInd w:val="0"/>
        <w:spacing w:after="120" w:line="360" w:lineRule="auto"/>
        <w:jc w:val="both"/>
      </w:pPr>
      <w:r w:rsidRPr="007C3EDF">
        <w:t xml:space="preserve">Ove Smjernice za organizaciju i razvoj sustava civilne zaštite Grada Velike Gorice za razdoblje od 2026. do 2029. godine stupaju na snagu 1. siječnja 2026. godine biti će objavljene u Službenom glasniku Grada Velike Gorice. </w:t>
      </w:r>
    </w:p>
    <w:p w14:paraId="73CCCD8E" w14:textId="77777777" w:rsidR="00EB7B03" w:rsidRPr="007C3EDF" w:rsidRDefault="00EB7B03" w:rsidP="007C3EDF">
      <w:pPr>
        <w:autoSpaceDE w:val="0"/>
        <w:autoSpaceDN w:val="0"/>
        <w:adjustRightInd w:val="0"/>
        <w:spacing w:after="120" w:line="360" w:lineRule="auto"/>
        <w:jc w:val="both"/>
      </w:pPr>
      <w:r w:rsidRPr="007C3EDF">
        <w:t>Velika Gorica, _______2025. godine</w:t>
      </w:r>
    </w:p>
    <w:p w14:paraId="12F6C690" w14:textId="77777777" w:rsidR="00EB7B03" w:rsidRPr="007C3EDF" w:rsidRDefault="00EB7B03" w:rsidP="007C3EDF">
      <w:pPr>
        <w:autoSpaceDE w:val="0"/>
        <w:autoSpaceDN w:val="0"/>
        <w:adjustRightInd w:val="0"/>
        <w:spacing w:after="120" w:line="360" w:lineRule="auto"/>
        <w:jc w:val="both"/>
      </w:pPr>
      <w:r w:rsidRPr="007C3EDF">
        <w:t>KLASA:</w:t>
      </w:r>
    </w:p>
    <w:p w14:paraId="202C2D19" w14:textId="77777777" w:rsidR="00EB7B03" w:rsidRPr="007C3EDF" w:rsidRDefault="00EB7B03" w:rsidP="007C3EDF">
      <w:pPr>
        <w:autoSpaceDE w:val="0"/>
        <w:autoSpaceDN w:val="0"/>
        <w:adjustRightInd w:val="0"/>
        <w:spacing w:after="120" w:line="360" w:lineRule="auto"/>
        <w:jc w:val="both"/>
      </w:pPr>
      <w:r w:rsidRPr="007C3EDF">
        <w:t>URBROJ:</w:t>
      </w:r>
    </w:p>
    <w:p w14:paraId="59CAE70E" w14:textId="17BDAFBE" w:rsidR="00EB7B03" w:rsidRDefault="00EB7B03" w:rsidP="007C3EDF">
      <w:pPr>
        <w:tabs>
          <w:tab w:val="center" w:pos="7088"/>
        </w:tabs>
        <w:spacing w:line="360" w:lineRule="auto"/>
        <w:jc w:val="both"/>
        <w:rPr>
          <w:rStyle w:val="Naglaeno"/>
        </w:rPr>
      </w:pPr>
      <w:r w:rsidRPr="007C3EDF">
        <w:rPr>
          <w:rStyle w:val="Naglaeno"/>
        </w:rPr>
        <w:tab/>
        <w:t>PREDSJEDNIK GRADSKOG VIJEĆA</w:t>
      </w:r>
    </w:p>
    <w:p w14:paraId="630BD920" w14:textId="77777777" w:rsidR="007C3EDF" w:rsidRPr="007C3EDF" w:rsidRDefault="007C3EDF" w:rsidP="007C3EDF">
      <w:pPr>
        <w:tabs>
          <w:tab w:val="center" w:pos="7088"/>
        </w:tabs>
        <w:spacing w:line="360" w:lineRule="auto"/>
        <w:jc w:val="both"/>
        <w:rPr>
          <w:rStyle w:val="Naglaeno"/>
          <w:b w:val="0"/>
          <w:bCs w:val="0"/>
        </w:rPr>
      </w:pPr>
    </w:p>
    <w:p w14:paraId="580EEF28" w14:textId="0460C6BD" w:rsidR="00EB7B03" w:rsidRPr="007C3EDF" w:rsidRDefault="00EB7B03" w:rsidP="007C3EDF">
      <w:pPr>
        <w:pStyle w:val="StandardWeb"/>
        <w:tabs>
          <w:tab w:val="center" w:pos="7088"/>
        </w:tabs>
        <w:spacing w:before="0" w:beforeAutospacing="0" w:after="0" w:afterAutospacing="0" w:line="360" w:lineRule="auto"/>
        <w:jc w:val="both"/>
        <w:rPr>
          <w:rStyle w:val="Naglaeno"/>
        </w:rPr>
      </w:pPr>
      <w:r w:rsidRPr="007C3EDF">
        <w:rPr>
          <w:rStyle w:val="Naglaeno"/>
        </w:rPr>
        <w:t xml:space="preserve">                                                                                            </w:t>
      </w:r>
      <w:r w:rsidR="00E7365B">
        <w:rPr>
          <w:rStyle w:val="Naglaeno"/>
        </w:rPr>
        <w:t xml:space="preserve"> </w:t>
      </w:r>
      <w:r w:rsidRPr="007C3EDF">
        <w:rPr>
          <w:rStyle w:val="Naglaeno"/>
        </w:rPr>
        <w:t xml:space="preserve"> Darko Bekić, </w:t>
      </w:r>
      <w:proofErr w:type="spellStart"/>
      <w:r w:rsidRPr="007C3EDF">
        <w:rPr>
          <w:rStyle w:val="Naglaeno"/>
        </w:rPr>
        <w:t>univ.spec.pol</w:t>
      </w:r>
      <w:proofErr w:type="spellEnd"/>
      <w:r w:rsidRPr="007C3EDF">
        <w:rPr>
          <w:rStyle w:val="Naglaeno"/>
        </w:rPr>
        <w:t>.</w:t>
      </w:r>
    </w:p>
    <w:p w14:paraId="4CC25A02" w14:textId="77777777" w:rsidR="00D57351" w:rsidRPr="007C3EDF" w:rsidRDefault="00D57351" w:rsidP="007C3EDF">
      <w:pPr>
        <w:spacing w:line="360" w:lineRule="auto"/>
        <w:jc w:val="both"/>
      </w:pPr>
    </w:p>
    <w:sectPr w:rsidR="00D57351" w:rsidRPr="007C3EDF" w:rsidSect="00040208">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F7439" w14:textId="77777777" w:rsidR="00EA49F9" w:rsidRDefault="00EA49F9" w:rsidP="00080380">
      <w:r>
        <w:separator/>
      </w:r>
    </w:p>
  </w:endnote>
  <w:endnote w:type="continuationSeparator" w:id="0">
    <w:p w14:paraId="232AFA6D" w14:textId="77777777" w:rsidR="00EA49F9" w:rsidRDefault="00EA49F9" w:rsidP="00080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EC0A4" w14:textId="77777777" w:rsidR="00EA49F9" w:rsidRDefault="00EA49F9" w:rsidP="00080380">
      <w:r>
        <w:separator/>
      </w:r>
    </w:p>
  </w:footnote>
  <w:footnote w:type="continuationSeparator" w:id="0">
    <w:p w14:paraId="6C433265" w14:textId="77777777" w:rsidR="00EA49F9" w:rsidRDefault="00EA49F9" w:rsidP="000803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D84F6FC"/>
    <w:lvl w:ilvl="0">
      <w:numFmt w:val="bullet"/>
      <w:lvlText w:val="*"/>
      <w:lvlJc w:val="left"/>
    </w:lvl>
  </w:abstractNum>
  <w:abstractNum w:abstractNumId="1" w15:restartNumberingAfterBreak="0">
    <w:nsid w:val="1C44228D"/>
    <w:multiLevelType w:val="hybridMultilevel"/>
    <w:tmpl w:val="86A4BB98"/>
    <w:lvl w:ilvl="0" w:tplc="B748FD2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4A89256A"/>
    <w:multiLevelType w:val="hybridMultilevel"/>
    <w:tmpl w:val="1BEEFBE2"/>
    <w:lvl w:ilvl="0" w:tplc="799CC072">
      <w:start w:val="1"/>
      <w:numFmt w:val="upperRoman"/>
      <w:lvlText w:val="%1."/>
      <w:lvlJc w:val="left"/>
      <w:pPr>
        <w:ind w:left="1080" w:hanging="720"/>
      </w:pPr>
      <w:rPr>
        <w:rFonts w:hint="default"/>
      </w:rPr>
    </w:lvl>
    <w:lvl w:ilvl="1" w:tplc="BEFE88F0">
      <w:numFmt w:val="bullet"/>
      <w:lvlText w:val="-"/>
      <w:lvlJc w:val="left"/>
      <w:pPr>
        <w:ind w:left="1440" w:hanging="360"/>
      </w:pPr>
      <w:rPr>
        <w:rFonts w:ascii="Times New Roman" w:eastAsia="Times New Roman" w:hAnsi="Times New Roman" w:cs="Times New Roman" w:hint="default"/>
      </w:rPr>
    </w:lvl>
    <w:lvl w:ilvl="2" w:tplc="4FCA6FBA">
      <w:start w:val="1"/>
      <w:numFmt w:val="decimal"/>
      <w:lvlText w:val="%3."/>
      <w:lvlJc w:val="left"/>
      <w:pPr>
        <w:ind w:left="2340" w:hanging="360"/>
      </w:pPr>
      <w:rPr>
        <w:rFonts w:hint="default"/>
      </w:rPr>
    </w:lvl>
    <w:lvl w:ilvl="3" w:tplc="3EF22692">
      <w:numFmt w:val="bullet"/>
      <w:lvlText w:val="–"/>
      <w:lvlJc w:val="left"/>
      <w:pPr>
        <w:ind w:left="2880" w:hanging="360"/>
      </w:pPr>
      <w:rPr>
        <w:rFonts w:ascii="Times New Roman" w:eastAsia="Times New Roman" w:hAnsi="Times New Roman" w:cs="Times New Roman" w:hint="default"/>
      </w:rPr>
    </w:lvl>
    <w:lvl w:ilvl="4" w:tplc="041A000F">
      <w:start w:val="1"/>
      <w:numFmt w:val="decimal"/>
      <w:lvlText w:val="%5."/>
      <w:lvlJc w:val="left"/>
      <w:pPr>
        <w:ind w:left="3600" w:hanging="360"/>
      </w:pPr>
      <w:rPr>
        <w:rFonts w:hint="default"/>
      </w:r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61814AAB"/>
    <w:multiLevelType w:val="hybridMultilevel"/>
    <w:tmpl w:val="E2ECFF68"/>
    <w:lvl w:ilvl="0" w:tplc="AD0C17D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7722314C"/>
    <w:multiLevelType w:val="hybridMultilevel"/>
    <w:tmpl w:val="8B108CB4"/>
    <w:lvl w:ilvl="0" w:tplc="1A966518">
      <w:start w:val="1"/>
      <w:numFmt w:val="decimal"/>
      <w:lvlText w:val="%1."/>
      <w:lvlJc w:val="left"/>
      <w:pPr>
        <w:ind w:left="786" w:hanging="360"/>
      </w:pPr>
      <w:rPr>
        <w:rFonts w:hint="default"/>
      </w:rPr>
    </w:lvl>
    <w:lvl w:ilvl="1" w:tplc="041A0019">
      <w:start w:val="1"/>
      <w:numFmt w:val="lowerLetter"/>
      <w:lvlText w:val="%2."/>
      <w:lvlJc w:val="left"/>
      <w:pPr>
        <w:ind w:left="1305" w:hanging="360"/>
      </w:pPr>
    </w:lvl>
    <w:lvl w:ilvl="2" w:tplc="041A001B" w:tentative="1">
      <w:start w:val="1"/>
      <w:numFmt w:val="lowerRoman"/>
      <w:lvlText w:val="%3."/>
      <w:lvlJc w:val="right"/>
      <w:pPr>
        <w:ind w:left="2025" w:hanging="180"/>
      </w:pPr>
    </w:lvl>
    <w:lvl w:ilvl="3" w:tplc="041A000F" w:tentative="1">
      <w:start w:val="1"/>
      <w:numFmt w:val="decimal"/>
      <w:lvlText w:val="%4."/>
      <w:lvlJc w:val="left"/>
      <w:pPr>
        <w:ind w:left="2745" w:hanging="360"/>
      </w:pPr>
    </w:lvl>
    <w:lvl w:ilvl="4" w:tplc="041A0019" w:tentative="1">
      <w:start w:val="1"/>
      <w:numFmt w:val="lowerLetter"/>
      <w:lvlText w:val="%5."/>
      <w:lvlJc w:val="left"/>
      <w:pPr>
        <w:ind w:left="3465" w:hanging="360"/>
      </w:pPr>
    </w:lvl>
    <w:lvl w:ilvl="5" w:tplc="041A001B" w:tentative="1">
      <w:start w:val="1"/>
      <w:numFmt w:val="lowerRoman"/>
      <w:lvlText w:val="%6."/>
      <w:lvlJc w:val="right"/>
      <w:pPr>
        <w:ind w:left="4185" w:hanging="180"/>
      </w:pPr>
    </w:lvl>
    <w:lvl w:ilvl="6" w:tplc="041A000F" w:tentative="1">
      <w:start w:val="1"/>
      <w:numFmt w:val="decimal"/>
      <w:lvlText w:val="%7."/>
      <w:lvlJc w:val="left"/>
      <w:pPr>
        <w:ind w:left="4905" w:hanging="360"/>
      </w:pPr>
    </w:lvl>
    <w:lvl w:ilvl="7" w:tplc="041A0019" w:tentative="1">
      <w:start w:val="1"/>
      <w:numFmt w:val="lowerLetter"/>
      <w:lvlText w:val="%8."/>
      <w:lvlJc w:val="left"/>
      <w:pPr>
        <w:ind w:left="5625" w:hanging="360"/>
      </w:pPr>
    </w:lvl>
    <w:lvl w:ilvl="8" w:tplc="041A001B" w:tentative="1">
      <w:start w:val="1"/>
      <w:numFmt w:val="lowerRoman"/>
      <w:lvlText w:val="%9."/>
      <w:lvlJc w:val="right"/>
      <w:pPr>
        <w:ind w:left="6345" w:hanging="180"/>
      </w:pPr>
    </w:lvl>
  </w:abstractNum>
  <w:num w:numId="1">
    <w:abstractNumId w:val="1"/>
  </w:num>
  <w:num w:numId="2">
    <w:abstractNumId w:val="2"/>
  </w:num>
  <w:num w:numId="3">
    <w:abstractNumId w:val="3"/>
  </w:num>
  <w:num w:numId="4">
    <w:abstractNumId w:val="0"/>
    <w:lvlOverride w:ilvl="0">
      <w:lvl w:ilvl="0">
        <w:numFmt w:val="bullet"/>
        <w:lvlText w:val=""/>
        <w:legacy w:legacy="1" w:legacySpace="0" w:legacyIndent="360"/>
        <w:lvlJc w:val="left"/>
        <w:rPr>
          <w:rFonts w:ascii="Symbol" w:hAnsi="Symbol" w:hint="default"/>
        </w:rPr>
      </w:lvl>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B03"/>
    <w:rsid w:val="00080380"/>
    <w:rsid w:val="0009356E"/>
    <w:rsid w:val="000B39F1"/>
    <w:rsid w:val="000F5406"/>
    <w:rsid w:val="001E7ECF"/>
    <w:rsid w:val="0030751B"/>
    <w:rsid w:val="005D4CE0"/>
    <w:rsid w:val="00601B8A"/>
    <w:rsid w:val="007044B9"/>
    <w:rsid w:val="0076105C"/>
    <w:rsid w:val="007C3EDF"/>
    <w:rsid w:val="00936B56"/>
    <w:rsid w:val="0099453A"/>
    <w:rsid w:val="00C73094"/>
    <w:rsid w:val="00D57351"/>
    <w:rsid w:val="00E7365B"/>
    <w:rsid w:val="00EA49F9"/>
    <w:rsid w:val="00EB7B03"/>
    <w:rsid w:val="00FB6DD7"/>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DC417"/>
  <w15:chartTrackingRefBased/>
  <w15:docId w15:val="{7181A96D-546B-4E3D-B096-ACA7E7CB8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7B03"/>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tandardWeb">
    <w:name w:val="Normal (Web)"/>
    <w:basedOn w:val="Normal"/>
    <w:rsid w:val="00EB7B03"/>
    <w:pPr>
      <w:spacing w:before="100" w:beforeAutospacing="1" w:after="100" w:afterAutospacing="1"/>
    </w:pPr>
  </w:style>
  <w:style w:type="character" w:styleId="Naglaeno">
    <w:name w:val="Strong"/>
    <w:qFormat/>
    <w:rsid w:val="00EB7B03"/>
    <w:rPr>
      <w:b/>
      <w:bCs/>
    </w:rPr>
  </w:style>
  <w:style w:type="paragraph" w:styleId="Odlomakpopisa">
    <w:name w:val="List Paragraph"/>
    <w:basedOn w:val="Normal"/>
    <w:uiPriority w:val="34"/>
    <w:qFormat/>
    <w:rsid w:val="00EB7B03"/>
    <w:pPr>
      <w:spacing w:after="160" w:line="259" w:lineRule="auto"/>
      <w:ind w:left="720"/>
      <w:contextualSpacing/>
    </w:pPr>
    <w:rPr>
      <w:rFonts w:asciiTheme="minorHAnsi" w:eastAsiaTheme="minorHAnsi" w:hAnsiTheme="minorHAnsi" w:cstheme="minorBidi"/>
      <w:sz w:val="22"/>
      <w:szCs w:val="22"/>
      <w:lang w:eastAsia="en-US"/>
    </w:rPr>
  </w:style>
  <w:style w:type="paragraph" w:styleId="Zaglavlje">
    <w:name w:val="header"/>
    <w:basedOn w:val="Normal"/>
    <w:link w:val="ZaglavljeChar"/>
    <w:uiPriority w:val="99"/>
    <w:unhideWhenUsed/>
    <w:rsid w:val="00080380"/>
    <w:pPr>
      <w:tabs>
        <w:tab w:val="center" w:pos="4536"/>
        <w:tab w:val="right" w:pos="9072"/>
      </w:tabs>
    </w:pPr>
  </w:style>
  <w:style w:type="character" w:customStyle="1" w:styleId="ZaglavljeChar">
    <w:name w:val="Zaglavlje Char"/>
    <w:basedOn w:val="Zadanifontodlomka"/>
    <w:link w:val="Zaglavlje"/>
    <w:uiPriority w:val="99"/>
    <w:rsid w:val="00080380"/>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080380"/>
    <w:pPr>
      <w:tabs>
        <w:tab w:val="center" w:pos="4536"/>
        <w:tab w:val="right" w:pos="9072"/>
      </w:tabs>
    </w:pPr>
  </w:style>
  <w:style w:type="character" w:customStyle="1" w:styleId="PodnojeChar">
    <w:name w:val="Podnožje Char"/>
    <w:basedOn w:val="Zadanifontodlomka"/>
    <w:link w:val="Podnoje"/>
    <w:uiPriority w:val="99"/>
    <w:rsid w:val="00080380"/>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2995</Words>
  <Characters>17076</Characters>
  <Application>Microsoft Office Word</Application>
  <DocSecurity>0</DocSecurity>
  <Lines>142</Lines>
  <Paragraphs>40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dc:creator>
  <cp:keywords/>
  <dc:description/>
  <cp:lastModifiedBy>Toma</cp:lastModifiedBy>
  <cp:revision>2</cp:revision>
  <cp:lastPrinted>2025-11-17T06:15:00Z</cp:lastPrinted>
  <dcterms:created xsi:type="dcterms:W3CDTF">2025-11-17T06:19:00Z</dcterms:created>
  <dcterms:modified xsi:type="dcterms:W3CDTF">2025-11-17T06:19:00Z</dcterms:modified>
</cp:coreProperties>
</file>